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AE" w:rsidRPr="00B0687F" w:rsidRDefault="00512DE5" w:rsidP="00275998">
      <w:pPr>
        <w:rPr>
          <w:rFonts w:ascii="Arial" w:hAnsi="Arial" w:cs="Arial"/>
          <w:sz w:val="40"/>
          <w:szCs w:val="40"/>
        </w:rPr>
      </w:pPr>
      <w:r>
        <w:rPr>
          <w:rFonts w:ascii="Arial" w:hAnsi="Arial" w:cs="Arial"/>
          <w:sz w:val="40"/>
          <w:szCs w:val="40"/>
        </w:rPr>
        <w:t>European Roadmap for Linguistic Diversity</w:t>
      </w:r>
    </w:p>
    <w:p w:rsidR="000F02AE" w:rsidRPr="0003042A" w:rsidRDefault="00B0687F" w:rsidP="0003042A">
      <w:pPr>
        <w:pStyle w:val="Lijstalinea"/>
        <w:numPr>
          <w:ilvl w:val="0"/>
          <w:numId w:val="6"/>
        </w:numPr>
        <w:ind w:left="426" w:hanging="426"/>
        <w:rPr>
          <w:rFonts w:ascii="Arial" w:hAnsi="Arial" w:cs="Arial"/>
          <w:b/>
          <w:sz w:val="24"/>
          <w:szCs w:val="24"/>
        </w:rPr>
      </w:pPr>
      <w:r w:rsidRPr="0003042A">
        <w:rPr>
          <w:rFonts w:ascii="Arial" w:hAnsi="Arial" w:cs="Arial"/>
          <w:b/>
          <w:sz w:val="24"/>
          <w:szCs w:val="24"/>
        </w:rPr>
        <w:t>Objective and Context</w:t>
      </w:r>
    </w:p>
    <w:p w:rsidR="0003042A" w:rsidRDefault="00B0687F" w:rsidP="00275998">
      <w:pPr>
        <w:rPr>
          <w:rFonts w:ascii="Arial" w:hAnsi="Arial" w:cs="Arial"/>
          <w:sz w:val="24"/>
          <w:szCs w:val="24"/>
        </w:rPr>
      </w:pPr>
      <w:r>
        <w:rPr>
          <w:rFonts w:ascii="Arial" w:hAnsi="Arial" w:cs="Arial"/>
          <w:sz w:val="24"/>
          <w:szCs w:val="24"/>
        </w:rPr>
        <w:t xml:space="preserve">To reaffirm the European Union’s commitment to promoting the vitality of all languages used today in Europe and to </w:t>
      </w:r>
      <w:r w:rsidR="00000B47">
        <w:rPr>
          <w:rFonts w:ascii="Arial" w:hAnsi="Arial" w:cs="Arial"/>
          <w:sz w:val="24"/>
          <w:szCs w:val="24"/>
        </w:rPr>
        <w:t>the promotion of</w:t>
      </w:r>
      <w:r>
        <w:rPr>
          <w:rFonts w:ascii="Arial" w:hAnsi="Arial" w:cs="Arial"/>
          <w:sz w:val="24"/>
          <w:szCs w:val="24"/>
        </w:rPr>
        <w:t xml:space="preserve"> affirmative action to safeguard their future</w:t>
      </w:r>
    </w:p>
    <w:p w:rsidR="00275998" w:rsidRDefault="00275998" w:rsidP="0003042A">
      <w:pPr>
        <w:pStyle w:val="Lijstalinea"/>
        <w:numPr>
          <w:ilvl w:val="1"/>
          <w:numId w:val="6"/>
        </w:numPr>
        <w:ind w:left="851" w:hanging="567"/>
        <w:rPr>
          <w:rFonts w:ascii="Arial" w:hAnsi="Arial" w:cs="Arial"/>
          <w:sz w:val="24"/>
          <w:szCs w:val="24"/>
        </w:rPr>
      </w:pPr>
      <w:r w:rsidRPr="0003042A">
        <w:rPr>
          <w:rFonts w:ascii="Arial" w:hAnsi="Arial" w:cs="Arial"/>
          <w:sz w:val="24"/>
          <w:szCs w:val="24"/>
        </w:rPr>
        <w:t>Aims</w:t>
      </w:r>
    </w:p>
    <w:p w:rsidR="00275998" w:rsidRPr="006062D2" w:rsidRDefault="00275998" w:rsidP="0003042A">
      <w:pPr>
        <w:pStyle w:val="Lijstalinea"/>
        <w:numPr>
          <w:ilvl w:val="0"/>
          <w:numId w:val="1"/>
        </w:numPr>
        <w:ind w:left="1134" w:hanging="283"/>
        <w:rPr>
          <w:rFonts w:ascii="Arial" w:hAnsi="Arial" w:cs="Arial"/>
          <w:sz w:val="24"/>
          <w:szCs w:val="24"/>
        </w:rPr>
      </w:pPr>
      <w:r w:rsidRPr="00275998">
        <w:rPr>
          <w:rFonts w:ascii="Arial" w:hAnsi="Arial" w:cs="Arial"/>
          <w:sz w:val="24"/>
          <w:szCs w:val="24"/>
        </w:rPr>
        <w:t xml:space="preserve">To develop a high level vision of a multilingual and linguistically diverse </w:t>
      </w:r>
      <w:r w:rsidRPr="006062D2">
        <w:rPr>
          <w:rFonts w:ascii="Arial" w:hAnsi="Arial" w:cs="Arial"/>
          <w:sz w:val="24"/>
          <w:szCs w:val="24"/>
        </w:rPr>
        <w:t xml:space="preserve">Europe </w:t>
      </w:r>
    </w:p>
    <w:p w:rsidR="00275998" w:rsidRPr="006062D2" w:rsidRDefault="00275998" w:rsidP="0003042A">
      <w:pPr>
        <w:pStyle w:val="Lijstalinea"/>
        <w:numPr>
          <w:ilvl w:val="0"/>
          <w:numId w:val="1"/>
        </w:numPr>
        <w:ind w:left="1134" w:hanging="283"/>
        <w:rPr>
          <w:rFonts w:ascii="Arial" w:hAnsi="Arial" w:cs="Arial"/>
          <w:sz w:val="24"/>
          <w:szCs w:val="24"/>
        </w:rPr>
      </w:pPr>
      <w:r w:rsidRPr="00275998">
        <w:rPr>
          <w:rFonts w:ascii="Arial" w:hAnsi="Arial" w:cs="Arial"/>
          <w:sz w:val="24"/>
          <w:szCs w:val="24"/>
        </w:rPr>
        <w:t xml:space="preserve">to provide a roadmap which outlines future developments for all the </w:t>
      </w:r>
      <w:r w:rsidRPr="006062D2">
        <w:rPr>
          <w:rFonts w:ascii="Arial" w:hAnsi="Arial" w:cs="Arial"/>
          <w:sz w:val="24"/>
          <w:szCs w:val="24"/>
        </w:rPr>
        <w:t>languages of Europe</w:t>
      </w:r>
      <w:r w:rsidR="00512DE5">
        <w:rPr>
          <w:rFonts w:ascii="Arial" w:hAnsi="Arial" w:cs="Arial"/>
          <w:sz w:val="24"/>
          <w:szCs w:val="24"/>
        </w:rPr>
        <w:t>, including state, regional,</w:t>
      </w:r>
      <w:r w:rsidR="000F02AE" w:rsidRPr="006062D2">
        <w:rPr>
          <w:rFonts w:ascii="Arial" w:hAnsi="Arial" w:cs="Arial"/>
          <w:sz w:val="24"/>
          <w:szCs w:val="24"/>
        </w:rPr>
        <w:t xml:space="preserve"> </w:t>
      </w:r>
      <w:r w:rsidR="00512DE5" w:rsidRPr="006062D2">
        <w:rPr>
          <w:rFonts w:ascii="Arial" w:hAnsi="Arial" w:cs="Arial"/>
          <w:sz w:val="24"/>
          <w:szCs w:val="24"/>
        </w:rPr>
        <w:t>minority</w:t>
      </w:r>
      <w:r w:rsidR="00512DE5">
        <w:rPr>
          <w:rFonts w:ascii="Arial" w:hAnsi="Arial" w:cs="Arial"/>
          <w:sz w:val="24"/>
          <w:szCs w:val="24"/>
        </w:rPr>
        <w:t>, lesser used and cross border</w:t>
      </w:r>
      <w:r w:rsidR="000F02AE" w:rsidRPr="006062D2">
        <w:rPr>
          <w:rFonts w:ascii="Arial" w:hAnsi="Arial" w:cs="Arial"/>
          <w:sz w:val="24"/>
          <w:szCs w:val="24"/>
        </w:rPr>
        <w:t xml:space="preserve"> languag</w:t>
      </w:r>
      <w:r w:rsidR="00512DE5">
        <w:rPr>
          <w:rFonts w:ascii="Arial" w:hAnsi="Arial" w:cs="Arial"/>
          <w:sz w:val="24"/>
          <w:szCs w:val="24"/>
        </w:rPr>
        <w:t>es and languages for mobility</w:t>
      </w:r>
      <w:r w:rsidRPr="006062D2">
        <w:rPr>
          <w:rFonts w:ascii="Arial" w:hAnsi="Arial" w:cs="Arial"/>
          <w:sz w:val="24"/>
          <w:szCs w:val="24"/>
        </w:rPr>
        <w:t xml:space="preserve"> </w:t>
      </w:r>
    </w:p>
    <w:p w:rsidR="00512DE5" w:rsidRDefault="00275998" w:rsidP="00512DE5">
      <w:pPr>
        <w:pStyle w:val="Lijstalinea"/>
        <w:numPr>
          <w:ilvl w:val="0"/>
          <w:numId w:val="1"/>
        </w:numPr>
        <w:ind w:left="1134" w:hanging="283"/>
        <w:rPr>
          <w:rFonts w:ascii="Arial" w:hAnsi="Arial" w:cs="Arial"/>
          <w:sz w:val="24"/>
          <w:szCs w:val="24"/>
        </w:rPr>
      </w:pPr>
      <w:r w:rsidRPr="00275998">
        <w:rPr>
          <w:rFonts w:ascii="Arial" w:hAnsi="Arial" w:cs="Arial"/>
          <w:sz w:val="24"/>
          <w:szCs w:val="24"/>
        </w:rPr>
        <w:t>To outline the collective responsibility of the European Union and its members to preserve, promote and enhance the use and status of all the languages spoken in Europe today</w:t>
      </w:r>
    </w:p>
    <w:p w:rsidR="00512DE5" w:rsidRPr="00512DE5" w:rsidRDefault="00512DE5" w:rsidP="00512DE5">
      <w:pPr>
        <w:pStyle w:val="Lijstalinea"/>
        <w:numPr>
          <w:ilvl w:val="0"/>
          <w:numId w:val="1"/>
        </w:numPr>
        <w:ind w:left="1134" w:hanging="283"/>
        <w:rPr>
          <w:rFonts w:ascii="Arial" w:hAnsi="Arial" w:cs="Arial"/>
          <w:sz w:val="24"/>
          <w:szCs w:val="24"/>
        </w:rPr>
      </w:pPr>
      <w:r>
        <w:rPr>
          <w:rFonts w:ascii="Arial" w:hAnsi="Arial" w:cs="Arial"/>
          <w:sz w:val="24"/>
          <w:szCs w:val="24"/>
        </w:rPr>
        <w:t xml:space="preserve">To promote the passing of language legislation at </w:t>
      </w:r>
      <w:r w:rsidRPr="00512DE5">
        <w:rPr>
          <w:rFonts w:ascii="Arial" w:hAnsi="Arial" w:cs="Arial"/>
          <w:sz w:val="24"/>
          <w:szCs w:val="24"/>
        </w:rPr>
        <w:t xml:space="preserve">state level </w:t>
      </w:r>
      <w:r>
        <w:rPr>
          <w:rFonts w:ascii="Arial" w:hAnsi="Arial" w:cs="Arial"/>
          <w:sz w:val="24"/>
          <w:szCs w:val="24"/>
        </w:rPr>
        <w:t xml:space="preserve">which is </w:t>
      </w:r>
      <w:r w:rsidRPr="00512DE5">
        <w:rPr>
          <w:rFonts w:ascii="Arial" w:hAnsi="Arial" w:cs="Arial"/>
          <w:sz w:val="24"/>
          <w:szCs w:val="24"/>
        </w:rPr>
        <w:t>based on what is considered to be good practise at a European level.</w:t>
      </w:r>
    </w:p>
    <w:p w:rsidR="000F02AE" w:rsidRPr="00275998" w:rsidRDefault="000F02AE" w:rsidP="000F02AE">
      <w:pPr>
        <w:pStyle w:val="Lijstalinea"/>
        <w:rPr>
          <w:rFonts w:ascii="Arial" w:hAnsi="Arial" w:cs="Arial"/>
          <w:sz w:val="24"/>
          <w:szCs w:val="24"/>
        </w:rPr>
      </w:pPr>
    </w:p>
    <w:p w:rsidR="00344957" w:rsidRDefault="00344957" w:rsidP="0003042A">
      <w:pPr>
        <w:pStyle w:val="Lijstalinea"/>
        <w:numPr>
          <w:ilvl w:val="1"/>
          <w:numId w:val="6"/>
        </w:numPr>
        <w:ind w:left="851" w:hanging="567"/>
        <w:rPr>
          <w:rFonts w:ascii="Arial" w:hAnsi="Arial" w:cs="Arial"/>
          <w:sz w:val="24"/>
          <w:szCs w:val="24"/>
        </w:rPr>
      </w:pPr>
      <w:r>
        <w:rPr>
          <w:rFonts w:ascii="Arial" w:hAnsi="Arial" w:cs="Arial"/>
          <w:sz w:val="24"/>
          <w:szCs w:val="24"/>
        </w:rPr>
        <w:t>High Level group</w:t>
      </w:r>
    </w:p>
    <w:p w:rsidR="0003042A" w:rsidRDefault="00B0687F" w:rsidP="00344957">
      <w:pPr>
        <w:pStyle w:val="Lijstalinea"/>
        <w:ind w:left="851"/>
        <w:rPr>
          <w:rFonts w:ascii="Arial" w:hAnsi="Arial" w:cs="Arial"/>
          <w:sz w:val="24"/>
          <w:szCs w:val="24"/>
        </w:rPr>
      </w:pPr>
      <w:r w:rsidRPr="0003042A">
        <w:rPr>
          <w:rFonts w:ascii="Arial" w:hAnsi="Arial" w:cs="Arial"/>
          <w:sz w:val="24"/>
          <w:szCs w:val="24"/>
        </w:rPr>
        <w:t>In order to achieve this aim and to promote discussion and action, a high level gro</w:t>
      </w:r>
      <w:r w:rsidR="0003042A">
        <w:rPr>
          <w:rFonts w:ascii="Arial" w:hAnsi="Arial" w:cs="Arial"/>
          <w:sz w:val="24"/>
          <w:szCs w:val="24"/>
        </w:rPr>
        <w:t>up of W</w:t>
      </w:r>
      <w:r w:rsidRPr="0003042A">
        <w:rPr>
          <w:rFonts w:ascii="Arial" w:hAnsi="Arial" w:cs="Arial"/>
          <w:sz w:val="24"/>
          <w:szCs w:val="24"/>
        </w:rPr>
        <w:t>orld</w:t>
      </w:r>
      <w:r w:rsidR="0003042A">
        <w:rPr>
          <w:rFonts w:ascii="Arial" w:hAnsi="Arial" w:cs="Arial"/>
          <w:sz w:val="24"/>
          <w:szCs w:val="24"/>
        </w:rPr>
        <w:t xml:space="preserve"> L</w:t>
      </w:r>
      <w:r w:rsidRPr="0003042A">
        <w:rPr>
          <w:rFonts w:ascii="Arial" w:hAnsi="Arial" w:cs="Arial"/>
          <w:sz w:val="24"/>
          <w:szCs w:val="24"/>
        </w:rPr>
        <w:t>eaders will be established with the task of formulating and presenting a European Roadmap for Languages in Europe which will highlight how languages in Europe should be given the necessary support and promotion over the next decade.</w:t>
      </w:r>
    </w:p>
    <w:p w:rsidR="0003042A" w:rsidRDefault="0003042A" w:rsidP="0003042A">
      <w:pPr>
        <w:pStyle w:val="Lijstalinea"/>
        <w:ind w:left="851"/>
        <w:rPr>
          <w:rFonts w:ascii="Arial" w:hAnsi="Arial" w:cs="Arial"/>
          <w:sz w:val="24"/>
          <w:szCs w:val="24"/>
        </w:rPr>
      </w:pPr>
    </w:p>
    <w:p w:rsidR="00275998" w:rsidRDefault="00275998" w:rsidP="0003042A">
      <w:pPr>
        <w:pStyle w:val="Lijstalinea"/>
        <w:numPr>
          <w:ilvl w:val="1"/>
          <w:numId w:val="6"/>
        </w:numPr>
        <w:ind w:left="851" w:hanging="567"/>
        <w:rPr>
          <w:rFonts w:ascii="Arial" w:hAnsi="Arial" w:cs="Arial"/>
          <w:sz w:val="24"/>
          <w:szCs w:val="24"/>
        </w:rPr>
      </w:pPr>
      <w:r w:rsidRPr="0003042A">
        <w:rPr>
          <w:rFonts w:ascii="Arial" w:hAnsi="Arial" w:cs="Arial"/>
          <w:sz w:val="24"/>
          <w:szCs w:val="24"/>
        </w:rPr>
        <w:t>Partners</w:t>
      </w:r>
    </w:p>
    <w:p w:rsidR="00344957" w:rsidRPr="00275998" w:rsidRDefault="00344957" w:rsidP="00344957">
      <w:pPr>
        <w:pStyle w:val="Lijstalinea"/>
        <w:numPr>
          <w:ilvl w:val="1"/>
          <w:numId w:val="14"/>
        </w:numPr>
        <w:ind w:left="1134" w:hanging="283"/>
        <w:rPr>
          <w:rFonts w:ascii="Arial" w:hAnsi="Arial" w:cs="Arial"/>
          <w:sz w:val="24"/>
          <w:szCs w:val="24"/>
        </w:rPr>
      </w:pPr>
      <w:r w:rsidRPr="00275998">
        <w:rPr>
          <w:rFonts w:ascii="Arial" w:hAnsi="Arial" w:cs="Arial"/>
          <w:sz w:val="24"/>
          <w:szCs w:val="24"/>
        </w:rPr>
        <w:t>A high level group of Presidents, Prime Ministers and high profile public figures.</w:t>
      </w:r>
    </w:p>
    <w:p w:rsidR="00344957" w:rsidRPr="00275998" w:rsidRDefault="00344957" w:rsidP="00344957">
      <w:pPr>
        <w:pStyle w:val="Lijstalinea"/>
        <w:numPr>
          <w:ilvl w:val="1"/>
          <w:numId w:val="14"/>
        </w:numPr>
        <w:ind w:left="1134" w:hanging="283"/>
        <w:rPr>
          <w:rFonts w:ascii="Arial" w:hAnsi="Arial" w:cs="Arial"/>
          <w:sz w:val="24"/>
          <w:szCs w:val="24"/>
        </w:rPr>
      </w:pPr>
      <w:r w:rsidRPr="00275998">
        <w:rPr>
          <w:rFonts w:ascii="Arial" w:hAnsi="Arial" w:cs="Arial"/>
          <w:sz w:val="24"/>
          <w:szCs w:val="24"/>
        </w:rPr>
        <w:t>The European Commission</w:t>
      </w:r>
    </w:p>
    <w:p w:rsidR="00344957" w:rsidRDefault="00344957" w:rsidP="00344957">
      <w:pPr>
        <w:pStyle w:val="Lijstalinea"/>
        <w:numPr>
          <w:ilvl w:val="1"/>
          <w:numId w:val="14"/>
        </w:numPr>
        <w:ind w:left="1134" w:hanging="283"/>
        <w:rPr>
          <w:rFonts w:ascii="Arial" w:hAnsi="Arial" w:cs="Arial"/>
          <w:sz w:val="24"/>
          <w:szCs w:val="24"/>
        </w:rPr>
      </w:pPr>
      <w:r w:rsidRPr="00275998">
        <w:rPr>
          <w:rFonts w:ascii="Arial" w:hAnsi="Arial" w:cs="Arial"/>
          <w:sz w:val="24"/>
          <w:szCs w:val="24"/>
        </w:rPr>
        <w:t xml:space="preserve">The EU Parliament Intergroup for National Minorities </w:t>
      </w:r>
    </w:p>
    <w:p w:rsidR="00344957" w:rsidRDefault="00344957" w:rsidP="00344957">
      <w:pPr>
        <w:pStyle w:val="Lijstalinea"/>
        <w:numPr>
          <w:ilvl w:val="1"/>
          <w:numId w:val="14"/>
        </w:numPr>
        <w:ind w:left="1134" w:hanging="283"/>
        <w:rPr>
          <w:rFonts w:ascii="Arial" w:hAnsi="Arial" w:cs="Arial"/>
          <w:sz w:val="24"/>
          <w:szCs w:val="24"/>
        </w:rPr>
      </w:pPr>
      <w:r w:rsidRPr="00275998">
        <w:rPr>
          <w:rFonts w:ascii="Arial" w:hAnsi="Arial" w:cs="Arial"/>
          <w:sz w:val="24"/>
          <w:szCs w:val="24"/>
        </w:rPr>
        <w:t xml:space="preserve">The Irish State during its period as the President of the EU </w:t>
      </w:r>
    </w:p>
    <w:p w:rsidR="00344957" w:rsidRDefault="00344957" w:rsidP="00344957">
      <w:pPr>
        <w:pStyle w:val="Lijstalinea"/>
        <w:numPr>
          <w:ilvl w:val="1"/>
          <w:numId w:val="14"/>
        </w:numPr>
        <w:ind w:left="1134" w:hanging="283"/>
        <w:rPr>
          <w:rFonts w:ascii="Arial" w:hAnsi="Arial" w:cs="Arial"/>
          <w:sz w:val="24"/>
          <w:szCs w:val="24"/>
        </w:rPr>
      </w:pPr>
      <w:r w:rsidRPr="00275998">
        <w:rPr>
          <w:rFonts w:ascii="Arial" w:hAnsi="Arial" w:cs="Arial"/>
          <w:sz w:val="24"/>
          <w:szCs w:val="24"/>
        </w:rPr>
        <w:t xml:space="preserve">Network To Promote Linguistic Diversity </w:t>
      </w:r>
    </w:p>
    <w:p w:rsidR="00344957" w:rsidRPr="00512DE5" w:rsidRDefault="00344957" w:rsidP="00344957">
      <w:pPr>
        <w:pStyle w:val="Lijstalinea"/>
        <w:numPr>
          <w:ilvl w:val="1"/>
          <w:numId w:val="14"/>
        </w:numPr>
        <w:ind w:left="1134" w:hanging="283"/>
        <w:rPr>
          <w:rFonts w:ascii="Arial" w:hAnsi="Arial" w:cs="Arial"/>
          <w:sz w:val="24"/>
          <w:szCs w:val="24"/>
        </w:rPr>
      </w:pPr>
      <w:r w:rsidRPr="007174DE">
        <w:rPr>
          <w:rFonts w:ascii="Arial" w:hAnsi="Arial" w:cs="Arial"/>
          <w:sz w:val="24"/>
          <w:szCs w:val="24"/>
        </w:rPr>
        <w:t>Folktinget, The Swedish Assembly of Finland</w:t>
      </w:r>
      <w:r w:rsidRPr="007174DE">
        <w:t xml:space="preserve"> </w:t>
      </w:r>
    </w:p>
    <w:p w:rsidR="00344957" w:rsidRPr="00344957" w:rsidRDefault="00344957" w:rsidP="00344957">
      <w:pPr>
        <w:pStyle w:val="Lijstalinea"/>
        <w:rPr>
          <w:rFonts w:ascii="Arial" w:hAnsi="Arial" w:cs="Arial"/>
          <w:sz w:val="24"/>
          <w:szCs w:val="24"/>
        </w:rPr>
      </w:pPr>
    </w:p>
    <w:p w:rsidR="00344957" w:rsidRDefault="00344957" w:rsidP="00344957">
      <w:pPr>
        <w:pStyle w:val="Lijstalinea"/>
        <w:numPr>
          <w:ilvl w:val="1"/>
          <w:numId w:val="6"/>
        </w:numPr>
        <w:ind w:left="851" w:hanging="567"/>
        <w:rPr>
          <w:rFonts w:ascii="Arial" w:hAnsi="Arial" w:cs="Arial"/>
          <w:sz w:val="24"/>
          <w:szCs w:val="24"/>
        </w:rPr>
      </w:pPr>
      <w:r>
        <w:rPr>
          <w:rFonts w:ascii="Arial" w:hAnsi="Arial" w:cs="Arial"/>
          <w:sz w:val="24"/>
          <w:szCs w:val="24"/>
        </w:rPr>
        <w:t>Working in Partnership</w:t>
      </w:r>
    </w:p>
    <w:p w:rsidR="00344957" w:rsidRDefault="00344957" w:rsidP="00344957">
      <w:pPr>
        <w:pStyle w:val="Lijstalinea"/>
        <w:ind w:left="851"/>
        <w:rPr>
          <w:rFonts w:ascii="Arial" w:hAnsi="Arial" w:cs="Arial"/>
          <w:sz w:val="24"/>
          <w:szCs w:val="24"/>
        </w:rPr>
      </w:pPr>
      <w:r>
        <w:rPr>
          <w:rFonts w:ascii="Arial" w:hAnsi="Arial" w:cs="Arial"/>
          <w:sz w:val="24"/>
          <w:szCs w:val="24"/>
        </w:rPr>
        <w:t xml:space="preserve">The Charter for Regional and Minority Languages would be used as a sound basis for much of this development and therefore working in partnership with the Council of Europe would be seen as a priority. </w:t>
      </w:r>
    </w:p>
    <w:p w:rsidR="00344957" w:rsidRDefault="00344957" w:rsidP="00344957">
      <w:pPr>
        <w:pStyle w:val="Lijstalinea"/>
        <w:ind w:left="851"/>
        <w:rPr>
          <w:rFonts w:ascii="Arial" w:hAnsi="Arial" w:cs="Arial"/>
          <w:sz w:val="24"/>
          <w:szCs w:val="24"/>
        </w:rPr>
      </w:pPr>
    </w:p>
    <w:p w:rsidR="00344957" w:rsidRDefault="00344957" w:rsidP="00344957">
      <w:pPr>
        <w:pStyle w:val="Lijstalinea"/>
        <w:ind w:left="851"/>
        <w:rPr>
          <w:rFonts w:ascii="Arial" w:hAnsi="Arial" w:cs="Arial"/>
          <w:sz w:val="24"/>
          <w:szCs w:val="24"/>
        </w:rPr>
      </w:pPr>
    </w:p>
    <w:p w:rsidR="00344957" w:rsidRPr="00344957" w:rsidRDefault="00344957" w:rsidP="00344957">
      <w:pPr>
        <w:pStyle w:val="Lijstalinea"/>
        <w:ind w:left="851"/>
        <w:rPr>
          <w:rFonts w:ascii="Arial" w:hAnsi="Arial" w:cs="Arial"/>
          <w:sz w:val="24"/>
          <w:szCs w:val="24"/>
        </w:rPr>
      </w:pPr>
    </w:p>
    <w:p w:rsidR="0003042A" w:rsidRPr="007174DE" w:rsidRDefault="0003042A" w:rsidP="0003042A">
      <w:pPr>
        <w:pStyle w:val="Lijstalinea"/>
        <w:ind w:left="1134"/>
        <w:rPr>
          <w:rFonts w:ascii="Arial" w:hAnsi="Arial" w:cs="Arial"/>
          <w:sz w:val="24"/>
          <w:szCs w:val="24"/>
        </w:rPr>
      </w:pPr>
    </w:p>
    <w:p w:rsidR="00275998" w:rsidRPr="0003042A" w:rsidRDefault="00275998" w:rsidP="0003042A">
      <w:pPr>
        <w:pStyle w:val="Lijstalinea"/>
        <w:numPr>
          <w:ilvl w:val="0"/>
          <w:numId w:val="6"/>
        </w:numPr>
        <w:ind w:left="426" w:hanging="426"/>
        <w:rPr>
          <w:rFonts w:ascii="Arial" w:hAnsi="Arial" w:cs="Arial"/>
          <w:b/>
          <w:sz w:val="24"/>
          <w:szCs w:val="24"/>
        </w:rPr>
      </w:pPr>
      <w:r w:rsidRPr="0003042A">
        <w:rPr>
          <w:rFonts w:ascii="Arial" w:hAnsi="Arial" w:cs="Arial"/>
          <w:b/>
          <w:sz w:val="24"/>
          <w:szCs w:val="24"/>
        </w:rPr>
        <w:lastRenderedPageBreak/>
        <w:t>EU POWER</w:t>
      </w:r>
    </w:p>
    <w:p w:rsidR="0003042A" w:rsidRDefault="00275998" w:rsidP="00275998">
      <w:pPr>
        <w:rPr>
          <w:rFonts w:ascii="Arial" w:hAnsi="Arial" w:cs="Arial"/>
          <w:sz w:val="24"/>
          <w:szCs w:val="24"/>
        </w:rPr>
      </w:pPr>
      <w:r w:rsidRPr="00275998">
        <w:rPr>
          <w:rFonts w:ascii="Arial" w:hAnsi="Arial" w:cs="Arial"/>
          <w:sz w:val="24"/>
          <w:szCs w:val="24"/>
        </w:rPr>
        <w:t>Europe's linguistic map has been drawn over ma</w:t>
      </w:r>
      <w:r w:rsidR="006062D2">
        <w:rPr>
          <w:rFonts w:ascii="Arial" w:hAnsi="Arial" w:cs="Arial"/>
          <w:sz w:val="24"/>
          <w:szCs w:val="24"/>
        </w:rPr>
        <w:t xml:space="preserve">ny centuries and is much older </w:t>
      </w:r>
      <w:r w:rsidRPr="00275998">
        <w:rPr>
          <w:rFonts w:ascii="Arial" w:hAnsi="Arial" w:cs="Arial"/>
          <w:sz w:val="24"/>
          <w:szCs w:val="24"/>
        </w:rPr>
        <w:t>that the present pattern of political entiti</w:t>
      </w:r>
      <w:r w:rsidR="006062D2">
        <w:rPr>
          <w:rFonts w:ascii="Arial" w:hAnsi="Arial" w:cs="Arial"/>
          <w:sz w:val="24"/>
          <w:szCs w:val="24"/>
        </w:rPr>
        <w:t xml:space="preserve">es which constitute the member </w:t>
      </w:r>
      <w:r w:rsidRPr="00275998">
        <w:rPr>
          <w:rFonts w:ascii="Arial" w:hAnsi="Arial" w:cs="Arial"/>
          <w:sz w:val="24"/>
          <w:szCs w:val="24"/>
        </w:rPr>
        <w:t>states of Europe. Some languages have developed into strong powerful languages which have a vibrancy which at present means t</w:t>
      </w:r>
      <w:r w:rsidR="006062D2">
        <w:rPr>
          <w:rFonts w:ascii="Arial" w:hAnsi="Arial" w:cs="Arial"/>
          <w:sz w:val="24"/>
          <w:szCs w:val="24"/>
        </w:rPr>
        <w:t xml:space="preserve">hat they are highly self </w:t>
      </w:r>
      <w:r w:rsidRPr="00275998">
        <w:rPr>
          <w:rFonts w:ascii="Arial" w:hAnsi="Arial" w:cs="Arial"/>
          <w:sz w:val="24"/>
          <w:szCs w:val="24"/>
        </w:rPr>
        <w:t xml:space="preserve">sustaining. Others are the languages of smaller </w:t>
      </w:r>
      <w:r w:rsidR="006062D2">
        <w:rPr>
          <w:rFonts w:ascii="Arial" w:hAnsi="Arial" w:cs="Arial"/>
          <w:sz w:val="24"/>
          <w:szCs w:val="24"/>
        </w:rPr>
        <w:t xml:space="preserve">states and have the backing of </w:t>
      </w:r>
      <w:r w:rsidRPr="00275998">
        <w:rPr>
          <w:rFonts w:ascii="Arial" w:hAnsi="Arial" w:cs="Arial"/>
          <w:sz w:val="24"/>
          <w:szCs w:val="24"/>
        </w:rPr>
        <w:t>the state. Languages which don't have thi</w:t>
      </w:r>
      <w:r w:rsidR="006062D2">
        <w:rPr>
          <w:rFonts w:ascii="Arial" w:hAnsi="Arial" w:cs="Arial"/>
          <w:sz w:val="24"/>
          <w:szCs w:val="24"/>
        </w:rPr>
        <w:t xml:space="preserve">s backing find their continued </w:t>
      </w:r>
      <w:r w:rsidRPr="00275998">
        <w:rPr>
          <w:rFonts w:ascii="Arial" w:hAnsi="Arial" w:cs="Arial"/>
          <w:sz w:val="24"/>
          <w:szCs w:val="24"/>
        </w:rPr>
        <w:t xml:space="preserve">existence to be permanently under threat and requiring </w:t>
      </w:r>
      <w:r w:rsidR="007174DE">
        <w:rPr>
          <w:rFonts w:ascii="Arial" w:hAnsi="Arial" w:cs="Arial"/>
          <w:sz w:val="24"/>
          <w:szCs w:val="24"/>
        </w:rPr>
        <w:t>continuous</w:t>
      </w:r>
      <w:r w:rsidR="007174DE" w:rsidRPr="00275998">
        <w:rPr>
          <w:rFonts w:ascii="Arial" w:hAnsi="Arial" w:cs="Arial"/>
          <w:sz w:val="24"/>
          <w:szCs w:val="24"/>
        </w:rPr>
        <w:t xml:space="preserve"> </w:t>
      </w:r>
      <w:r w:rsidRPr="00275998">
        <w:rPr>
          <w:rFonts w:ascii="Arial" w:hAnsi="Arial" w:cs="Arial"/>
          <w:sz w:val="24"/>
          <w:szCs w:val="24"/>
        </w:rPr>
        <w:t xml:space="preserve">support and </w:t>
      </w:r>
      <w:r w:rsidR="006062D2" w:rsidRPr="00275998">
        <w:rPr>
          <w:rFonts w:ascii="Arial" w:hAnsi="Arial" w:cs="Arial"/>
          <w:sz w:val="24"/>
          <w:szCs w:val="24"/>
        </w:rPr>
        <w:t>promotion</w:t>
      </w:r>
      <w:r w:rsidRPr="00275998">
        <w:rPr>
          <w:rFonts w:ascii="Arial" w:hAnsi="Arial" w:cs="Arial"/>
          <w:sz w:val="24"/>
          <w:szCs w:val="24"/>
        </w:rPr>
        <w:t>.</w:t>
      </w:r>
      <w:r w:rsidR="006062D2">
        <w:rPr>
          <w:rFonts w:ascii="Arial" w:hAnsi="Arial" w:cs="Arial"/>
          <w:sz w:val="24"/>
          <w:szCs w:val="24"/>
        </w:rPr>
        <w:t xml:space="preserve"> </w:t>
      </w:r>
    </w:p>
    <w:p w:rsidR="0003042A" w:rsidRDefault="006062D2" w:rsidP="00275998">
      <w:pPr>
        <w:pStyle w:val="Lijstalinea"/>
        <w:numPr>
          <w:ilvl w:val="1"/>
          <w:numId w:val="6"/>
        </w:numPr>
        <w:ind w:left="851" w:hanging="567"/>
        <w:rPr>
          <w:rFonts w:ascii="Arial" w:hAnsi="Arial" w:cs="Arial"/>
          <w:sz w:val="24"/>
          <w:szCs w:val="24"/>
        </w:rPr>
      </w:pPr>
      <w:r w:rsidRPr="0003042A">
        <w:rPr>
          <w:rFonts w:ascii="Arial" w:hAnsi="Arial" w:cs="Arial"/>
          <w:sz w:val="24"/>
          <w:szCs w:val="24"/>
        </w:rPr>
        <w:t>Linguistic Diversity is one of the key elements of the European identity and linguistic diversity is promoted to preserve the European heritage as well as ensuring that multilingual citizens can take better advantage of the range of opportunities that are available within this linguistically diverse continent.</w:t>
      </w:r>
    </w:p>
    <w:p w:rsidR="0003042A" w:rsidRDefault="0003042A" w:rsidP="0003042A">
      <w:pPr>
        <w:pStyle w:val="Lijstalinea"/>
        <w:ind w:left="851"/>
        <w:rPr>
          <w:rFonts w:ascii="Arial" w:hAnsi="Arial" w:cs="Arial"/>
          <w:sz w:val="24"/>
          <w:szCs w:val="24"/>
        </w:rPr>
      </w:pPr>
    </w:p>
    <w:p w:rsidR="0003042A" w:rsidRDefault="00171937" w:rsidP="00275998">
      <w:pPr>
        <w:pStyle w:val="Lijstalinea"/>
        <w:numPr>
          <w:ilvl w:val="1"/>
          <w:numId w:val="6"/>
        </w:numPr>
        <w:ind w:left="851" w:hanging="567"/>
        <w:rPr>
          <w:rFonts w:ascii="Arial" w:hAnsi="Arial" w:cs="Arial"/>
          <w:sz w:val="24"/>
          <w:szCs w:val="24"/>
        </w:rPr>
      </w:pPr>
      <w:r w:rsidRPr="0003042A">
        <w:rPr>
          <w:rFonts w:ascii="Arial" w:hAnsi="Arial" w:cs="Arial"/>
          <w:sz w:val="24"/>
          <w:szCs w:val="24"/>
        </w:rPr>
        <w:t>During</w:t>
      </w:r>
      <w:r w:rsidR="006062D2" w:rsidRPr="0003042A">
        <w:rPr>
          <w:rFonts w:ascii="Arial" w:hAnsi="Arial" w:cs="Arial"/>
          <w:sz w:val="24"/>
          <w:szCs w:val="24"/>
        </w:rPr>
        <w:t xml:space="preserve"> the past twelve years</w:t>
      </w:r>
      <w:r w:rsidR="0003042A">
        <w:rPr>
          <w:rFonts w:ascii="Arial" w:hAnsi="Arial" w:cs="Arial"/>
          <w:sz w:val="24"/>
          <w:szCs w:val="24"/>
        </w:rPr>
        <w:t>,</w:t>
      </w:r>
      <w:r w:rsidR="006062D2" w:rsidRPr="0003042A">
        <w:rPr>
          <w:rFonts w:ascii="Arial" w:hAnsi="Arial" w:cs="Arial"/>
          <w:sz w:val="24"/>
          <w:szCs w:val="24"/>
        </w:rPr>
        <w:t xml:space="preserve"> since the turn of the millennium, the EU has started many initiatives to support multilingualism and linguistic diversity</w:t>
      </w:r>
      <w:r w:rsidR="0003042A">
        <w:rPr>
          <w:rFonts w:ascii="Arial" w:hAnsi="Arial" w:cs="Arial"/>
          <w:sz w:val="24"/>
          <w:szCs w:val="24"/>
        </w:rPr>
        <w:t>;</w:t>
      </w:r>
      <w:r w:rsidR="006062D2" w:rsidRPr="0003042A">
        <w:rPr>
          <w:rFonts w:ascii="Arial" w:hAnsi="Arial" w:cs="Arial"/>
          <w:sz w:val="24"/>
          <w:szCs w:val="24"/>
        </w:rPr>
        <w:t xml:space="preserve"> initiatives such as the first ever communication on Multilingualism in 2005, called </w:t>
      </w:r>
      <w:r w:rsidR="006062D2" w:rsidRPr="0003042A">
        <w:rPr>
          <w:rFonts w:ascii="Arial" w:hAnsi="Arial" w:cs="Arial"/>
          <w:i/>
          <w:sz w:val="24"/>
          <w:szCs w:val="24"/>
        </w:rPr>
        <w:t xml:space="preserve">A New Framework Strategy for Multilingualism. </w:t>
      </w:r>
      <w:r w:rsidR="007174DE" w:rsidRPr="0003042A">
        <w:rPr>
          <w:rFonts w:ascii="Arial" w:hAnsi="Arial" w:cs="Arial"/>
          <w:sz w:val="24"/>
          <w:szCs w:val="24"/>
        </w:rPr>
        <w:t>However the concept of L</w:t>
      </w:r>
      <w:r w:rsidR="006062D2" w:rsidRPr="0003042A">
        <w:rPr>
          <w:rFonts w:ascii="Arial" w:hAnsi="Arial" w:cs="Arial"/>
          <w:sz w:val="24"/>
          <w:szCs w:val="24"/>
        </w:rPr>
        <w:t xml:space="preserve">inguistic Diversity has not been promoted as actively as the support for multilingualism. And with both aspects it appears that </w:t>
      </w:r>
      <w:r w:rsidR="007174DE" w:rsidRPr="0003042A">
        <w:rPr>
          <w:rFonts w:ascii="Arial" w:hAnsi="Arial" w:cs="Arial"/>
          <w:sz w:val="24"/>
          <w:szCs w:val="24"/>
        </w:rPr>
        <w:t>the EU has run out of direction</w:t>
      </w:r>
      <w:r w:rsidRPr="0003042A">
        <w:rPr>
          <w:rFonts w:ascii="Arial" w:hAnsi="Arial" w:cs="Arial"/>
          <w:sz w:val="24"/>
          <w:szCs w:val="24"/>
        </w:rPr>
        <w:t xml:space="preserve"> and initiatives. </w:t>
      </w:r>
    </w:p>
    <w:p w:rsidR="0003042A" w:rsidRPr="0003042A" w:rsidRDefault="0003042A" w:rsidP="0003042A">
      <w:pPr>
        <w:pStyle w:val="Lijstalinea"/>
        <w:rPr>
          <w:rFonts w:ascii="Arial" w:hAnsi="Arial" w:cs="Arial"/>
          <w:sz w:val="24"/>
          <w:szCs w:val="24"/>
        </w:rPr>
      </w:pPr>
    </w:p>
    <w:p w:rsidR="0003042A" w:rsidRDefault="00171937" w:rsidP="00275998">
      <w:pPr>
        <w:pStyle w:val="Lijstalinea"/>
        <w:numPr>
          <w:ilvl w:val="1"/>
          <w:numId w:val="6"/>
        </w:numPr>
        <w:ind w:left="851" w:hanging="567"/>
        <w:rPr>
          <w:rFonts w:ascii="Arial" w:hAnsi="Arial" w:cs="Arial"/>
          <w:sz w:val="24"/>
          <w:szCs w:val="24"/>
        </w:rPr>
      </w:pPr>
      <w:r w:rsidRPr="0003042A">
        <w:rPr>
          <w:rFonts w:ascii="Arial" w:hAnsi="Arial" w:cs="Arial"/>
          <w:sz w:val="24"/>
          <w:szCs w:val="24"/>
        </w:rPr>
        <w:t xml:space="preserve">A new and fresh approach is required which includes all languages and gets to grips with the promotion and support for all the languages of Europe, and this includes state languages, regional and minority languages and </w:t>
      </w:r>
      <w:r w:rsidR="007174DE" w:rsidRPr="0003042A">
        <w:rPr>
          <w:rFonts w:ascii="Arial" w:hAnsi="Arial" w:cs="Arial"/>
          <w:sz w:val="24"/>
          <w:szCs w:val="24"/>
        </w:rPr>
        <w:t xml:space="preserve">all </w:t>
      </w:r>
      <w:r w:rsidRPr="0003042A">
        <w:rPr>
          <w:rFonts w:ascii="Arial" w:hAnsi="Arial" w:cs="Arial"/>
          <w:sz w:val="24"/>
          <w:szCs w:val="24"/>
        </w:rPr>
        <w:t xml:space="preserve">the </w:t>
      </w:r>
      <w:r w:rsidR="007174DE" w:rsidRPr="0003042A">
        <w:rPr>
          <w:rFonts w:ascii="Arial" w:hAnsi="Arial" w:cs="Arial"/>
          <w:sz w:val="24"/>
          <w:szCs w:val="24"/>
        </w:rPr>
        <w:t>other languages spoken in Europe today</w:t>
      </w:r>
      <w:r w:rsidRPr="0003042A">
        <w:rPr>
          <w:rFonts w:ascii="Arial" w:hAnsi="Arial" w:cs="Arial"/>
          <w:sz w:val="24"/>
          <w:szCs w:val="24"/>
        </w:rPr>
        <w:t>. Only when we face up to the challenges and opportunities posed by all the different languages will Europe be able to class itself as being proud of its linguistic diversity.</w:t>
      </w:r>
      <w:r w:rsidR="006062D2" w:rsidRPr="0003042A">
        <w:rPr>
          <w:rFonts w:ascii="Arial" w:hAnsi="Arial" w:cs="Arial"/>
          <w:sz w:val="24"/>
          <w:szCs w:val="24"/>
        </w:rPr>
        <w:t xml:space="preserve"> </w:t>
      </w:r>
    </w:p>
    <w:p w:rsidR="0003042A" w:rsidRPr="0003042A" w:rsidRDefault="0003042A" w:rsidP="0003042A">
      <w:pPr>
        <w:pStyle w:val="Lijstalinea"/>
        <w:rPr>
          <w:rFonts w:ascii="Arial" w:hAnsi="Arial" w:cs="Arial"/>
          <w:sz w:val="24"/>
          <w:szCs w:val="24"/>
        </w:rPr>
      </w:pPr>
    </w:p>
    <w:p w:rsidR="0003042A" w:rsidRDefault="00171937" w:rsidP="00275998">
      <w:pPr>
        <w:pStyle w:val="Lijstalinea"/>
        <w:numPr>
          <w:ilvl w:val="1"/>
          <w:numId w:val="6"/>
        </w:numPr>
        <w:ind w:left="851" w:hanging="567"/>
        <w:rPr>
          <w:rFonts w:ascii="Arial" w:hAnsi="Arial" w:cs="Arial"/>
          <w:sz w:val="24"/>
          <w:szCs w:val="24"/>
        </w:rPr>
      </w:pPr>
      <w:r w:rsidRPr="0003042A">
        <w:rPr>
          <w:rFonts w:ascii="Arial" w:hAnsi="Arial" w:cs="Arial"/>
          <w:sz w:val="24"/>
          <w:szCs w:val="24"/>
        </w:rPr>
        <w:t>Therefore t</w:t>
      </w:r>
      <w:r w:rsidR="00275998" w:rsidRPr="0003042A">
        <w:rPr>
          <w:rFonts w:ascii="Arial" w:hAnsi="Arial" w:cs="Arial"/>
          <w:sz w:val="24"/>
          <w:szCs w:val="24"/>
        </w:rPr>
        <w:t>he EU should view itself as an organis</w:t>
      </w:r>
      <w:r w:rsidR="006062D2" w:rsidRPr="0003042A">
        <w:rPr>
          <w:rFonts w:ascii="Arial" w:hAnsi="Arial" w:cs="Arial"/>
          <w:sz w:val="24"/>
          <w:szCs w:val="24"/>
        </w:rPr>
        <w:t xml:space="preserve">ation that has a certain level </w:t>
      </w:r>
      <w:r w:rsidR="00275998" w:rsidRPr="0003042A">
        <w:rPr>
          <w:rFonts w:ascii="Arial" w:hAnsi="Arial" w:cs="Arial"/>
          <w:sz w:val="24"/>
          <w:szCs w:val="24"/>
        </w:rPr>
        <w:t xml:space="preserve">of </w:t>
      </w:r>
      <w:r w:rsidR="006062D2" w:rsidRPr="0003042A">
        <w:rPr>
          <w:rFonts w:ascii="Arial" w:hAnsi="Arial" w:cs="Arial"/>
          <w:sz w:val="24"/>
          <w:szCs w:val="24"/>
        </w:rPr>
        <w:t>responsibility for</w:t>
      </w:r>
      <w:r w:rsidR="00275998" w:rsidRPr="0003042A">
        <w:rPr>
          <w:rFonts w:ascii="Arial" w:hAnsi="Arial" w:cs="Arial"/>
          <w:sz w:val="24"/>
          <w:szCs w:val="24"/>
        </w:rPr>
        <w:t xml:space="preserve"> setting down what should </w:t>
      </w:r>
      <w:r w:rsidR="006062D2" w:rsidRPr="0003042A">
        <w:rPr>
          <w:rFonts w:ascii="Arial" w:hAnsi="Arial" w:cs="Arial"/>
          <w:sz w:val="24"/>
          <w:szCs w:val="24"/>
        </w:rPr>
        <w:t xml:space="preserve">be the vital requirement for the </w:t>
      </w:r>
      <w:r w:rsidR="00275998" w:rsidRPr="0003042A">
        <w:rPr>
          <w:rFonts w:ascii="Arial" w:hAnsi="Arial" w:cs="Arial"/>
          <w:sz w:val="24"/>
          <w:szCs w:val="24"/>
        </w:rPr>
        <w:t>maintenance and promotion of all the languages of Europe</w:t>
      </w:r>
      <w:r w:rsidR="006062D2" w:rsidRPr="0003042A">
        <w:rPr>
          <w:rFonts w:ascii="Arial" w:hAnsi="Arial" w:cs="Arial"/>
          <w:sz w:val="24"/>
          <w:szCs w:val="24"/>
        </w:rPr>
        <w:t>.</w:t>
      </w:r>
    </w:p>
    <w:p w:rsidR="0003042A" w:rsidRPr="0003042A" w:rsidRDefault="0003042A" w:rsidP="0003042A">
      <w:pPr>
        <w:pStyle w:val="Lijstalinea"/>
        <w:rPr>
          <w:rFonts w:ascii="Arial" w:hAnsi="Arial" w:cs="Arial"/>
          <w:sz w:val="24"/>
          <w:szCs w:val="24"/>
        </w:rPr>
      </w:pPr>
    </w:p>
    <w:p w:rsidR="0003042A" w:rsidRDefault="007174DE" w:rsidP="0003042A">
      <w:pPr>
        <w:pStyle w:val="Lijstalinea"/>
        <w:numPr>
          <w:ilvl w:val="1"/>
          <w:numId w:val="6"/>
        </w:numPr>
        <w:spacing w:after="0"/>
        <w:ind w:left="851" w:hanging="567"/>
        <w:rPr>
          <w:rFonts w:ascii="Arial" w:hAnsi="Arial" w:cs="Arial"/>
          <w:sz w:val="24"/>
          <w:szCs w:val="24"/>
        </w:rPr>
      </w:pPr>
      <w:r w:rsidRPr="0003042A">
        <w:rPr>
          <w:rFonts w:ascii="Arial" w:hAnsi="Arial" w:cs="Arial"/>
          <w:sz w:val="24"/>
          <w:szCs w:val="24"/>
        </w:rPr>
        <w:t>It is proposed therefore to establish a high level group of well known people who have operated at the highest level of state to put forward a Roadmap for Languages in Europe which will outline the best way forward in order to preserve this wonderful European linguistic heritage which is an integral part of all our lives.</w:t>
      </w:r>
    </w:p>
    <w:p w:rsidR="0003042A" w:rsidRPr="0003042A" w:rsidRDefault="0003042A" w:rsidP="0003042A">
      <w:pPr>
        <w:pStyle w:val="Lijstalinea"/>
        <w:rPr>
          <w:rFonts w:ascii="Arial" w:hAnsi="Arial" w:cs="Arial"/>
          <w:sz w:val="24"/>
          <w:szCs w:val="24"/>
        </w:rPr>
      </w:pPr>
    </w:p>
    <w:p w:rsidR="0003042A" w:rsidRPr="0003042A" w:rsidRDefault="0003042A" w:rsidP="0003042A">
      <w:pPr>
        <w:pStyle w:val="Lijstalinea"/>
        <w:spacing w:after="0"/>
        <w:ind w:left="851"/>
        <w:rPr>
          <w:rFonts w:ascii="Arial" w:hAnsi="Arial" w:cs="Arial"/>
          <w:sz w:val="24"/>
          <w:szCs w:val="24"/>
        </w:rPr>
      </w:pPr>
    </w:p>
    <w:p w:rsidR="00275998" w:rsidRPr="0003042A" w:rsidRDefault="000F02AE" w:rsidP="0003042A">
      <w:pPr>
        <w:pStyle w:val="Lijstalinea"/>
        <w:numPr>
          <w:ilvl w:val="0"/>
          <w:numId w:val="6"/>
        </w:numPr>
        <w:ind w:left="426" w:hanging="426"/>
        <w:rPr>
          <w:rFonts w:ascii="Arial" w:hAnsi="Arial" w:cs="Arial"/>
          <w:b/>
          <w:sz w:val="24"/>
          <w:szCs w:val="24"/>
        </w:rPr>
      </w:pPr>
      <w:r w:rsidRPr="0003042A">
        <w:rPr>
          <w:rFonts w:ascii="Arial" w:hAnsi="Arial" w:cs="Arial"/>
          <w:b/>
          <w:sz w:val="24"/>
          <w:szCs w:val="24"/>
        </w:rPr>
        <w:t>European Roadmap for Languages</w:t>
      </w:r>
    </w:p>
    <w:p w:rsidR="00275998" w:rsidRPr="00275998" w:rsidRDefault="007174DE" w:rsidP="00275998">
      <w:pPr>
        <w:rPr>
          <w:rFonts w:ascii="Arial" w:hAnsi="Arial" w:cs="Arial"/>
          <w:sz w:val="24"/>
          <w:szCs w:val="24"/>
        </w:rPr>
      </w:pPr>
      <w:r>
        <w:rPr>
          <w:rFonts w:ascii="Arial" w:hAnsi="Arial" w:cs="Arial"/>
          <w:sz w:val="24"/>
          <w:szCs w:val="24"/>
        </w:rPr>
        <w:t>The c</w:t>
      </w:r>
      <w:r w:rsidR="00275998" w:rsidRPr="00275998">
        <w:rPr>
          <w:rFonts w:ascii="Arial" w:hAnsi="Arial" w:cs="Arial"/>
          <w:sz w:val="24"/>
          <w:szCs w:val="24"/>
        </w:rPr>
        <w:t xml:space="preserve">ontent of </w:t>
      </w:r>
      <w:r w:rsidR="00275998">
        <w:rPr>
          <w:rFonts w:ascii="Arial" w:hAnsi="Arial" w:cs="Arial"/>
          <w:sz w:val="24"/>
          <w:szCs w:val="24"/>
        </w:rPr>
        <w:t xml:space="preserve">the initial </w:t>
      </w:r>
      <w:r w:rsidR="00275998" w:rsidRPr="00275998">
        <w:rPr>
          <w:rFonts w:ascii="Arial" w:hAnsi="Arial" w:cs="Arial"/>
          <w:sz w:val="24"/>
          <w:szCs w:val="24"/>
        </w:rPr>
        <w:t>report</w:t>
      </w:r>
      <w:r w:rsidR="00275998">
        <w:rPr>
          <w:rFonts w:ascii="Arial" w:hAnsi="Arial" w:cs="Arial"/>
          <w:sz w:val="24"/>
          <w:szCs w:val="24"/>
        </w:rPr>
        <w:t xml:space="preserve"> on the European Roadmap for languages</w:t>
      </w:r>
    </w:p>
    <w:p w:rsidR="0003042A" w:rsidRPr="0003042A" w:rsidRDefault="00275998" w:rsidP="0003042A">
      <w:pPr>
        <w:pStyle w:val="Lijstalinea"/>
        <w:numPr>
          <w:ilvl w:val="0"/>
          <w:numId w:val="2"/>
        </w:numPr>
        <w:spacing w:after="240"/>
        <w:ind w:left="1134" w:hanging="283"/>
        <w:rPr>
          <w:rFonts w:ascii="Arial" w:hAnsi="Arial" w:cs="Arial"/>
          <w:sz w:val="24"/>
          <w:szCs w:val="24"/>
        </w:rPr>
      </w:pPr>
      <w:r w:rsidRPr="0003042A">
        <w:rPr>
          <w:rFonts w:ascii="Arial" w:hAnsi="Arial" w:cs="Arial"/>
          <w:sz w:val="24"/>
          <w:szCs w:val="24"/>
        </w:rPr>
        <w:lastRenderedPageBreak/>
        <w:t>A short overview of the situation of languages in Europe highlighting the present situation of state languages, regional languages, languages of migrants from within and without the EU</w:t>
      </w:r>
    </w:p>
    <w:p w:rsidR="00275998" w:rsidRPr="0003042A" w:rsidRDefault="00275998" w:rsidP="0003042A">
      <w:pPr>
        <w:pStyle w:val="Lijstalinea"/>
        <w:numPr>
          <w:ilvl w:val="0"/>
          <w:numId w:val="2"/>
        </w:numPr>
        <w:spacing w:after="120"/>
        <w:ind w:left="1134" w:hanging="283"/>
        <w:rPr>
          <w:rFonts w:ascii="Arial" w:hAnsi="Arial" w:cs="Arial"/>
          <w:sz w:val="24"/>
          <w:szCs w:val="24"/>
        </w:rPr>
      </w:pPr>
      <w:r w:rsidRPr="0003042A">
        <w:rPr>
          <w:rFonts w:ascii="Arial" w:hAnsi="Arial" w:cs="Arial"/>
          <w:sz w:val="24"/>
          <w:szCs w:val="24"/>
        </w:rPr>
        <w:t xml:space="preserve">Reference to the Language Rich Europe project </w:t>
      </w:r>
    </w:p>
    <w:p w:rsidR="00275998"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 xml:space="preserve">Status given to some languages by some member states </w:t>
      </w:r>
    </w:p>
    <w:p w:rsidR="00275998" w:rsidRDefault="000F1334" w:rsidP="0003042A">
      <w:pPr>
        <w:pStyle w:val="Lijstalinea"/>
        <w:numPr>
          <w:ilvl w:val="0"/>
          <w:numId w:val="2"/>
        </w:numPr>
        <w:ind w:left="1134" w:hanging="283"/>
        <w:rPr>
          <w:rFonts w:ascii="Arial" w:hAnsi="Arial" w:cs="Arial"/>
          <w:sz w:val="24"/>
          <w:szCs w:val="24"/>
        </w:rPr>
      </w:pPr>
      <w:r>
        <w:rPr>
          <w:rFonts w:ascii="Arial" w:hAnsi="Arial" w:cs="Arial"/>
          <w:sz w:val="24"/>
          <w:szCs w:val="24"/>
        </w:rPr>
        <w:t>Lack of status of other languages</w:t>
      </w:r>
      <w:r w:rsidR="00171937">
        <w:rPr>
          <w:rFonts w:ascii="Arial" w:hAnsi="Arial" w:cs="Arial"/>
          <w:sz w:val="24"/>
          <w:szCs w:val="24"/>
        </w:rPr>
        <w:t xml:space="preserve"> which includes M</w:t>
      </w:r>
      <w:r>
        <w:rPr>
          <w:rFonts w:ascii="Arial" w:hAnsi="Arial" w:cs="Arial"/>
          <w:sz w:val="24"/>
          <w:szCs w:val="24"/>
        </w:rPr>
        <w:t>inority</w:t>
      </w:r>
      <w:r w:rsidR="00171937">
        <w:rPr>
          <w:rFonts w:ascii="Arial" w:hAnsi="Arial" w:cs="Arial"/>
          <w:sz w:val="24"/>
          <w:szCs w:val="24"/>
        </w:rPr>
        <w:t>/R</w:t>
      </w:r>
      <w:r>
        <w:rPr>
          <w:rFonts w:ascii="Arial" w:hAnsi="Arial" w:cs="Arial"/>
          <w:sz w:val="24"/>
          <w:szCs w:val="24"/>
        </w:rPr>
        <w:t>egional</w:t>
      </w:r>
      <w:r w:rsidR="00171937">
        <w:rPr>
          <w:rFonts w:ascii="Arial" w:hAnsi="Arial" w:cs="Arial"/>
          <w:sz w:val="24"/>
          <w:szCs w:val="24"/>
        </w:rPr>
        <w:t xml:space="preserve"> languages and the languages of Migrants</w:t>
      </w:r>
      <w:r w:rsidR="00275998" w:rsidRPr="00275998">
        <w:rPr>
          <w:rFonts w:ascii="Arial" w:hAnsi="Arial" w:cs="Arial"/>
          <w:sz w:val="24"/>
          <w:szCs w:val="24"/>
        </w:rPr>
        <w:t xml:space="preserve"> </w:t>
      </w:r>
    </w:p>
    <w:p w:rsidR="00275998"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Reference to the Charter f</w:t>
      </w:r>
      <w:r w:rsidR="000F1334">
        <w:rPr>
          <w:rFonts w:ascii="Arial" w:hAnsi="Arial" w:cs="Arial"/>
          <w:sz w:val="24"/>
          <w:szCs w:val="24"/>
        </w:rPr>
        <w:t>or Regional or Minority languages</w:t>
      </w:r>
      <w:r w:rsidRPr="00275998">
        <w:rPr>
          <w:rFonts w:ascii="Arial" w:hAnsi="Arial" w:cs="Arial"/>
          <w:sz w:val="24"/>
          <w:szCs w:val="24"/>
        </w:rPr>
        <w:t xml:space="preserve"> </w:t>
      </w:r>
      <w:r w:rsidR="001D54EE">
        <w:rPr>
          <w:rFonts w:ascii="Arial" w:hAnsi="Arial" w:cs="Arial"/>
          <w:sz w:val="24"/>
          <w:szCs w:val="24"/>
        </w:rPr>
        <w:t xml:space="preserve">(Council of Europe) </w:t>
      </w:r>
      <w:r w:rsidRPr="00275998">
        <w:rPr>
          <w:rFonts w:ascii="Arial" w:hAnsi="Arial" w:cs="Arial"/>
          <w:sz w:val="24"/>
          <w:szCs w:val="24"/>
        </w:rPr>
        <w:t xml:space="preserve">and other relevant documentation with international legal status </w:t>
      </w:r>
    </w:p>
    <w:p w:rsidR="00275998"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 xml:space="preserve">EU' s responsibilities at present and also a description of how the EU acts at present </w:t>
      </w:r>
    </w:p>
    <w:p w:rsidR="00275998" w:rsidRPr="00275998"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Work already undertaken by the European Union and Commission over the past years in the context of promoting multilingualism and linguistic Diversity.</w:t>
      </w:r>
    </w:p>
    <w:p w:rsidR="00275998" w:rsidRPr="00275998"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 xml:space="preserve">What are the plans for the future and how robust or impactive these plans are </w:t>
      </w:r>
      <w:r w:rsidR="00171937">
        <w:rPr>
          <w:rFonts w:ascii="Arial" w:hAnsi="Arial" w:cs="Arial"/>
          <w:sz w:val="24"/>
          <w:szCs w:val="24"/>
        </w:rPr>
        <w:t>or could be!</w:t>
      </w:r>
    </w:p>
    <w:p w:rsidR="00275998" w:rsidRPr="00171937" w:rsidRDefault="00275998" w:rsidP="0003042A">
      <w:pPr>
        <w:pStyle w:val="Lijstalinea"/>
        <w:numPr>
          <w:ilvl w:val="0"/>
          <w:numId w:val="2"/>
        </w:numPr>
        <w:ind w:left="1134" w:hanging="283"/>
        <w:rPr>
          <w:rFonts w:ascii="Arial" w:hAnsi="Arial" w:cs="Arial"/>
          <w:sz w:val="24"/>
          <w:szCs w:val="24"/>
        </w:rPr>
      </w:pPr>
      <w:r w:rsidRPr="00275998">
        <w:rPr>
          <w:rFonts w:ascii="Arial" w:hAnsi="Arial" w:cs="Arial"/>
          <w:sz w:val="24"/>
          <w:szCs w:val="24"/>
        </w:rPr>
        <w:t xml:space="preserve">Funding provided by the EU for the promotion of languages and how these fall </w:t>
      </w:r>
      <w:r w:rsidRPr="00171937">
        <w:rPr>
          <w:rFonts w:ascii="Arial" w:hAnsi="Arial" w:cs="Arial"/>
          <w:sz w:val="24"/>
          <w:szCs w:val="24"/>
        </w:rPr>
        <w:t xml:space="preserve">into different categories such as the teaching and learning of English, majority languages, regional and minority languages and languages of </w:t>
      </w:r>
      <w:r w:rsidR="007174DE">
        <w:rPr>
          <w:rFonts w:ascii="Arial" w:hAnsi="Arial" w:cs="Arial"/>
          <w:sz w:val="24"/>
          <w:szCs w:val="24"/>
        </w:rPr>
        <w:t xml:space="preserve">economic </w:t>
      </w:r>
      <w:r w:rsidRPr="00171937">
        <w:rPr>
          <w:rFonts w:ascii="Arial" w:hAnsi="Arial" w:cs="Arial"/>
          <w:sz w:val="24"/>
          <w:szCs w:val="24"/>
        </w:rPr>
        <w:t>migrants.</w:t>
      </w:r>
    </w:p>
    <w:p w:rsidR="00275998" w:rsidRDefault="00275998" w:rsidP="0003042A">
      <w:pPr>
        <w:pStyle w:val="Lijstalinea"/>
        <w:numPr>
          <w:ilvl w:val="0"/>
          <w:numId w:val="3"/>
        </w:numPr>
        <w:ind w:left="1134" w:hanging="283"/>
        <w:rPr>
          <w:rFonts w:ascii="Arial" w:hAnsi="Arial" w:cs="Arial"/>
          <w:sz w:val="24"/>
          <w:szCs w:val="24"/>
        </w:rPr>
      </w:pPr>
      <w:r w:rsidRPr="00275998">
        <w:rPr>
          <w:rFonts w:ascii="Arial" w:hAnsi="Arial" w:cs="Arial"/>
          <w:sz w:val="24"/>
          <w:szCs w:val="24"/>
        </w:rPr>
        <w:t>Special emphasis on where little funding has been spent but where the need is great in terms of promoting language usage</w:t>
      </w:r>
    </w:p>
    <w:p w:rsidR="00275998" w:rsidRPr="00171937" w:rsidRDefault="00275998" w:rsidP="0003042A">
      <w:pPr>
        <w:pStyle w:val="Lijstalinea"/>
        <w:numPr>
          <w:ilvl w:val="0"/>
          <w:numId w:val="3"/>
        </w:numPr>
        <w:ind w:left="1134" w:hanging="283"/>
        <w:rPr>
          <w:rFonts w:ascii="Arial" w:hAnsi="Arial" w:cs="Arial"/>
          <w:sz w:val="24"/>
          <w:szCs w:val="24"/>
        </w:rPr>
      </w:pPr>
      <w:r w:rsidRPr="00275998">
        <w:rPr>
          <w:rFonts w:ascii="Arial" w:hAnsi="Arial" w:cs="Arial"/>
          <w:sz w:val="24"/>
          <w:szCs w:val="24"/>
        </w:rPr>
        <w:t>The importance of languages for Europe as a whole both at social, economic and cultural level and how keeping the diversity of languages  as a living</w:t>
      </w:r>
      <w:r w:rsidR="00171937">
        <w:rPr>
          <w:rFonts w:ascii="Arial" w:hAnsi="Arial" w:cs="Arial"/>
          <w:sz w:val="24"/>
          <w:szCs w:val="24"/>
        </w:rPr>
        <w:t xml:space="preserve"> </w:t>
      </w:r>
      <w:r w:rsidRPr="00171937">
        <w:rPr>
          <w:rFonts w:ascii="Arial" w:hAnsi="Arial" w:cs="Arial"/>
          <w:sz w:val="24"/>
          <w:szCs w:val="24"/>
        </w:rPr>
        <w:t>phenomenon within Europe.</w:t>
      </w:r>
    </w:p>
    <w:p w:rsidR="00275998" w:rsidRDefault="00275998" w:rsidP="0003042A">
      <w:pPr>
        <w:pStyle w:val="Lijstalinea"/>
        <w:numPr>
          <w:ilvl w:val="0"/>
          <w:numId w:val="4"/>
        </w:numPr>
        <w:ind w:left="1134" w:hanging="283"/>
        <w:rPr>
          <w:rFonts w:ascii="Arial" w:hAnsi="Arial" w:cs="Arial"/>
          <w:sz w:val="24"/>
          <w:szCs w:val="24"/>
        </w:rPr>
      </w:pPr>
      <w:r w:rsidRPr="00275998">
        <w:rPr>
          <w:rFonts w:ascii="Arial" w:hAnsi="Arial" w:cs="Arial"/>
          <w:sz w:val="24"/>
          <w:szCs w:val="24"/>
        </w:rPr>
        <w:t>How can the diversity of languages be seen as unifying element across Europe and not be seen as a barrier between people.</w:t>
      </w:r>
    </w:p>
    <w:p w:rsidR="00275998" w:rsidRDefault="00275998" w:rsidP="0003042A">
      <w:pPr>
        <w:pStyle w:val="Lijstalinea"/>
        <w:numPr>
          <w:ilvl w:val="0"/>
          <w:numId w:val="4"/>
        </w:numPr>
        <w:ind w:left="1134" w:hanging="283"/>
        <w:rPr>
          <w:rFonts w:ascii="Arial" w:hAnsi="Arial" w:cs="Arial"/>
          <w:sz w:val="24"/>
          <w:szCs w:val="24"/>
        </w:rPr>
      </w:pPr>
      <w:r w:rsidRPr="00275998">
        <w:rPr>
          <w:rFonts w:ascii="Arial" w:hAnsi="Arial" w:cs="Arial"/>
          <w:sz w:val="24"/>
          <w:szCs w:val="24"/>
        </w:rPr>
        <w:t xml:space="preserve">How the </w:t>
      </w:r>
      <w:r w:rsidR="000F02AE" w:rsidRPr="00275998">
        <w:rPr>
          <w:rFonts w:ascii="Arial" w:hAnsi="Arial" w:cs="Arial"/>
          <w:sz w:val="24"/>
          <w:szCs w:val="24"/>
        </w:rPr>
        <w:t>EU could</w:t>
      </w:r>
      <w:r w:rsidRPr="00275998">
        <w:rPr>
          <w:rFonts w:ascii="Arial" w:hAnsi="Arial" w:cs="Arial"/>
          <w:sz w:val="24"/>
          <w:szCs w:val="24"/>
        </w:rPr>
        <w:t xml:space="preserve"> stop languages from feeling inferior </w:t>
      </w:r>
      <w:r w:rsidR="00171937" w:rsidRPr="00275998">
        <w:rPr>
          <w:rFonts w:ascii="Arial" w:hAnsi="Arial" w:cs="Arial"/>
          <w:sz w:val="24"/>
          <w:szCs w:val="24"/>
        </w:rPr>
        <w:t>in</w:t>
      </w:r>
      <w:r w:rsidRPr="00275998">
        <w:rPr>
          <w:rFonts w:ascii="Arial" w:hAnsi="Arial" w:cs="Arial"/>
          <w:sz w:val="24"/>
          <w:szCs w:val="24"/>
        </w:rPr>
        <w:t xml:space="preserve"> the context of the </w:t>
      </w:r>
      <w:r w:rsidR="00171937" w:rsidRPr="00275998">
        <w:rPr>
          <w:rFonts w:ascii="Arial" w:hAnsi="Arial" w:cs="Arial"/>
          <w:sz w:val="24"/>
          <w:szCs w:val="24"/>
        </w:rPr>
        <w:t>world’s</w:t>
      </w:r>
      <w:r w:rsidRPr="00275998">
        <w:rPr>
          <w:rFonts w:ascii="Arial" w:hAnsi="Arial" w:cs="Arial"/>
          <w:sz w:val="24"/>
          <w:szCs w:val="24"/>
        </w:rPr>
        <w:t xml:space="preserve"> linguistic diversity, Europe has relatively few languages, why do many languages feel inferior to others and how could this trend be reversed?</w:t>
      </w:r>
    </w:p>
    <w:p w:rsidR="0003042A" w:rsidRDefault="0003042A" w:rsidP="0003042A">
      <w:pPr>
        <w:pStyle w:val="Lijstalinea"/>
        <w:ind w:left="1134"/>
        <w:rPr>
          <w:rFonts w:ascii="Arial" w:hAnsi="Arial" w:cs="Arial"/>
          <w:sz w:val="24"/>
          <w:szCs w:val="24"/>
        </w:rPr>
      </w:pPr>
    </w:p>
    <w:p w:rsidR="0003042A" w:rsidRDefault="007174DE" w:rsidP="0003042A">
      <w:pPr>
        <w:pStyle w:val="Lijstalinea"/>
        <w:numPr>
          <w:ilvl w:val="1"/>
          <w:numId w:val="6"/>
        </w:numPr>
        <w:ind w:left="851" w:hanging="567"/>
        <w:rPr>
          <w:rFonts w:ascii="Arial" w:hAnsi="Arial" w:cs="Arial"/>
          <w:sz w:val="24"/>
          <w:szCs w:val="24"/>
        </w:rPr>
      </w:pPr>
      <w:r w:rsidRPr="0003042A">
        <w:rPr>
          <w:rFonts w:ascii="Arial" w:hAnsi="Arial" w:cs="Arial"/>
          <w:sz w:val="24"/>
          <w:szCs w:val="24"/>
        </w:rPr>
        <w:t>In this context the European Roadmap for L</w:t>
      </w:r>
      <w:r w:rsidR="00275998" w:rsidRPr="0003042A">
        <w:rPr>
          <w:rFonts w:ascii="Arial" w:hAnsi="Arial" w:cs="Arial"/>
          <w:sz w:val="24"/>
          <w:szCs w:val="24"/>
        </w:rPr>
        <w:t xml:space="preserve">anguages </w:t>
      </w:r>
      <w:r w:rsidR="000F02AE" w:rsidRPr="0003042A">
        <w:rPr>
          <w:rFonts w:ascii="Arial" w:hAnsi="Arial" w:cs="Arial"/>
          <w:sz w:val="24"/>
          <w:szCs w:val="24"/>
        </w:rPr>
        <w:t>would s</w:t>
      </w:r>
      <w:r w:rsidR="00275998" w:rsidRPr="0003042A">
        <w:rPr>
          <w:rFonts w:ascii="Arial" w:hAnsi="Arial" w:cs="Arial"/>
          <w:sz w:val="24"/>
          <w:szCs w:val="24"/>
        </w:rPr>
        <w:t xml:space="preserve">et down the </w:t>
      </w:r>
      <w:r w:rsidRPr="0003042A">
        <w:rPr>
          <w:rFonts w:ascii="Arial" w:hAnsi="Arial" w:cs="Arial"/>
          <w:sz w:val="24"/>
          <w:szCs w:val="24"/>
        </w:rPr>
        <w:t xml:space="preserve">goals for </w:t>
      </w:r>
      <w:r w:rsidR="00275998" w:rsidRPr="0003042A">
        <w:rPr>
          <w:rFonts w:ascii="Arial" w:hAnsi="Arial" w:cs="Arial"/>
          <w:sz w:val="24"/>
          <w:szCs w:val="24"/>
        </w:rPr>
        <w:t>the maintenance and promotion of  languages</w:t>
      </w:r>
      <w:r w:rsidR="00000B47" w:rsidRPr="0003042A">
        <w:rPr>
          <w:rFonts w:ascii="Arial" w:hAnsi="Arial" w:cs="Arial"/>
          <w:sz w:val="24"/>
          <w:szCs w:val="24"/>
        </w:rPr>
        <w:t xml:space="preserve"> in</w:t>
      </w:r>
      <w:r w:rsidR="00275998" w:rsidRPr="0003042A">
        <w:rPr>
          <w:rFonts w:ascii="Arial" w:hAnsi="Arial" w:cs="Arial"/>
          <w:sz w:val="24"/>
          <w:szCs w:val="24"/>
        </w:rPr>
        <w:t xml:space="preserve"> Europe and</w:t>
      </w:r>
      <w:r w:rsidRPr="0003042A">
        <w:rPr>
          <w:rFonts w:ascii="Arial" w:hAnsi="Arial" w:cs="Arial"/>
          <w:sz w:val="24"/>
          <w:szCs w:val="24"/>
        </w:rPr>
        <w:t xml:space="preserve"> o</w:t>
      </w:r>
      <w:r w:rsidR="00275998" w:rsidRPr="0003042A">
        <w:rPr>
          <w:rFonts w:ascii="Arial" w:hAnsi="Arial" w:cs="Arial"/>
          <w:sz w:val="24"/>
          <w:szCs w:val="24"/>
        </w:rPr>
        <w:t>utline the advantages of multilingualism an</w:t>
      </w:r>
      <w:r w:rsidRPr="0003042A">
        <w:rPr>
          <w:rFonts w:ascii="Arial" w:hAnsi="Arial" w:cs="Arial"/>
          <w:sz w:val="24"/>
          <w:szCs w:val="24"/>
        </w:rPr>
        <w:t>d linguistic diversity for all t</w:t>
      </w:r>
      <w:r w:rsidR="00275998" w:rsidRPr="0003042A">
        <w:rPr>
          <w:rFonts w:ascii="Arial" w:hAnsi="Arial" w:cs="Arial"/>
          <w:sz w:val="24"/>
          <w:szCs w:val="24"/>
        </w:rPr>
        <w:t>he citizens of Europe</w:t>
      </w:r>
      <w:r w:rsidRPr="0003042A">
        <w:rPr>
          <w:rFonts w:ascii="Arial" w:hAnsi="Arial" w:cs="Arial"/>
          <w:sz w:val="24"/>
          <w:szCs w:val="24"/>
        </w:rPr>
        <w:t xml:space="preserve"> and would p</w:t>
      </w:r>
      <w:r w:rsidR="00275998" w:rsidRPr="0003042A">
        <w:rPr>
          <w:rFonts w:ascii="Arial" w:hAnsi="Arial" w:cs="Arial"/>
          <w:sz w:val="24"/>
          <w:szCs w:val="24"/>
        </w:rPr>
        <w:t>rovide different models for ensuring that languages can be used and maintained in a variety of linguistic situations</w:t>
      </w:r>
    </w:p>
    <w:p w:rsidR="0003042A" w:rsidRDefault="0003042A" w:rsidP="0003042A">
      <w:pPr>
        <w:pStyle w:val="Lijstalinea"/>
        <w:ind w:left="792"/>
        <w:rPr>
          <w:rFonts w:ascii="Arial" w:hAnsi="Arial" w:cs="Arial"/>
          <w:sz w:val="24"/>
          <w:szCs w:val="24"/>
        </w:rPr>
      </w:pPr>
    </w:p>
    <w:p w:rsidR="0003042A" w:rsidRDefault="00275998" w:rsidP="0003042A">
      <w:pPr>
        <w:pStyle w:val="Lijstalinea"/>
        <w:numPr>
          <w:ilvl w:val="1"/>
          <w:numId w:val="6"/>
        </w:numPr>
        <w:ind w:left="851" w:hanging="567"/>
        <w:rPr>
          <w:rFonts w:ascii="Arial" w:hAnsi="Arial" w:cs="Arial"/>
          <w:sz w:val="24"/>
          <w:szCs w:val="24"/>
        </w:rPr>
      </w:pPr>
      <w:r w:rsidRPr="0003042A">
        <w:rPr>
          <w:rFonts w:ascii="Arial" w:hAnsi="Arial" w:cs="Arial"/>
          <w:sz w:val="24"/>
          <w:szCs w:val="24"/>
        </w:rPr>
        <w:t xml:space="preserve">At a very practical level </w:t>
      </w:r>
      <w:r w:rsidR="000F02AE" w:rsidRPr="0003042A">
        <w:rPr>
          <w:rFonts w:ascii="Arial" w:hAnsi="Arial" w:cs="Arial"/>
          <w:sz w:val="24"/>
          <w:szCs w:val="24"/>
        </w:rPr>
        <w:t xml:space="preserve">the Roadmap would </w:t>
      </w:r>
      <w:r w:rsidRPr="0003042A">
        <w:rPr>
          <w:rFonts w:ascii="Arial" w:hAnsi="Arial" w:cs="Arial"/>
          <w:sz w:val="24"/>
          <w:szCs w:val="24"/>
        </w:rPr>
        <w:t>provide evidence of good practise in the context of the following</w:t>
      </w:r>
      <w:r w:rsidR="0003042A">
        <w:rPr>
          <w:rFonts w:ascii="Arial" w:hAnsi="Arial" w:cs="Arial"/>
          <w:sz w:val="24"/>
          <w:szCs w:val="24"/>
        </w:rPr>
        <w:t>:</w:t>
      </w:r>
    </w:p>
    <w:p w:rsidR="0003042A" w:rsidRPr="0003042A" w:rsidRDefault="0003042A" w:rsidP="0003042A">
      <w:pPr>
        <w:pStyle w:val="Lijstalinea"/>
        <w:rPr>
          <w:rFonts w:ascii="Arial" w:hAnsi="Arial" w:cs="Arial"/>
          <w:sz w:val="24"/>
          <w:szCs w:val="24"/>
        </w:rPr>
      </w:pPr>
    </w:p>
    <w:p w:rsidR="00275998" w:rsidRPr="000F02AE" w:rsidRDefault="00275998" w:rsidP="0003042A">
      <w:pPr>
        <w:pStyle w:val="Lijstalinea"/>
        <w:numPr>
          <w:ilvl w:val="0"/>
          <w:numId w:val="5"/>
        </w:numPr>
        <w:ind w:hanging="301"/>
        <w:rPr>
          <w:rFonts w:ascii="Arial" w:hAnsi="Arial" w:cs="Arial"/>
          <w:sz w:val="24"/>
          <w:szCs w:val="24"/>
        </w:rPr>
      </w:pPr>
      <w:r w:rsidRPr="000F02AE">
        <w:rPr>
          <w:rFonts w:ascii="Arial" w:hAnsi="Arial" w:cs="Arial"/>
          <w:sz w:val="24"/>
          <w:szCs w:val="24"/>
        </w:rPr>
        <w:t>Linguistic rights</w:t>
      </w:r>
    </w:p>
    <w:p w:rsidR="00275998" w:rsidRPr="000F02AE" w:rsidRDefault="00275998" w:rsidP="0003042A">
      <w:pPr>
        <w:pStyle w:val="Lijstalinea"/>
        <w:numPr>
          <w:ilvl w:val="0"/>
          <w:numId w:val="5"/>
        </w:numPr>
        <w:ind w:hanging="301"/>
        <w:rPr>
          <w:rFonts w:ascii="Arial" w:hAnsi="Arial" w:cs="Arial"/>
          <w:sz w:val="24"/>
          <w:szCs w:val="24"/>
        </w:rPr>
      </w:pPr>
      <w:r w:rsidRPr="000F02AE">
        <w:rPr>
          <w:rFonts w:ascii="Arial" w:hAnsi="Arial" w:cs="Arial"/>
          <w:sz w:val="24"/>
          <w:szCs w:val="24"/>
        </w:rPr>
        <w:t>Official status for languages</w:t>
      </w:r>
    </w:p>
    <w:p w:rsidR="00275998" w:rsidRPr="000F02AE" w:rsidRDefault="00275998" w:rsidP="0003042A">
      <w:pPr>
        <w:pStyle w:val="Lijstalinea"/>
        <w:numPr>
          <w:ilvl w:val="0"/>
          <w:numId w:val="5"/>
        </w:numPr>
        <w:ind w:hanging="301"/>
        <w:rPr>
          <w:rFonts w:ascii="Arial" w:hAnsi="Arial" w:cs="Arial"/>
          <w:sz w:val="24"/>
          <w:szCs w:val="24"/>
        </w:rPr>
      </w:pPr>
      <w:r w:rsidRPr="000F02AE">
        <w:rPr>
          <w:rFonts w:ascii="Arial" w:hAnsi="Arial" w:cs="Arial"/>
          <w:sz w:val="24"/>
          <w:szCs w:val="24"/>
        </w:rPr>
        <w:lastRenderedPageBreak/>
        <w:t>Language schemes or standards</w:t>
      </w:r>
    </w:p>
    <w:p w:rsidR="000F02AE" w:rsidRDefault="00275998" w:rsidP="0003042A">
      <w:pPr>
        <w:pStyle w:val="Lijstalinea"/>
        <w:numPr>
          <w:ilvl w:val="0"/>
          <w:numId w:val="5"/>
        </w:numPr>
        <w:ind w:hanging="301"/>
        <w:rPr>
          <w:rFonts w:ascii="Arial" w:hAnsi="Arial" w:cs="Arial"/>
          <w:sz w:val="24"/>
          <w:szCs w:val="24"/>
        </w:rPr>
      </w:pPr>
      <w:r w:rsidRPr="000F02AE">
        <w:rPr>
          <w:rFonts w:ascii="Arial" w:hAnsi="Arial" w:cs="Arial"/>
          <w:sz w:val="24"/>
          <w:szCs w:val="24"/>
        </w:rPr>
        <w:t xml:space="preserve">Use of language in the </w:t>
      </w:r>
      <w:r w:rsidR="000F02AE">
        <w:rPr>
          <w:rFonts w:ascii="Arial" w:hAnsi="Arial" w:cs="Arial"/>
          <w:sz w:val="24"/>
          <w:szCs w:val="24"/>
        </w:rPr>
        <w:t>h</w:t>
      </w:r>
      <w:r w:rsidRPr="000F02AE">
        <w:rPr>
          <w:rFonts w:ascii="Arial" w:hAnsi="Arial" w:cs="Arial"/>
          <w:sz w:val="24"/>
          <w:szCs w:val="24"/>
        </w:rPr>
        <w:t>ome</w:t>
      </w:r>
    </w:p>
    <w:p w:rsidR="00344957" w:rsidRDefault="00344957" w:rsidP="0003042A">
      <w:pPr>
        <w:pStyle w:val="Lijstalinea"/>
        <w:numPr>
          <w:ilvl w:val="0"/>
          <w:numId w:val="5"/>
        </w:numPr>
        <w:ind w:hanging="301"/>
        <w:rPr>
          <w:rFonts w:ascii="Arial" w:hAnsi="Arial" w:cs="Arial"/>
          <w:sz w:val="24"/>
          <w:szCs w:val="24"/>
        </w:rPr>
      </w:pPr>
      <w:r>
        <w:rPr>
          <w:rFonts w:ascii="Arial" w:hAnsi="Arial" w:cs="Arial"/>
          <w:sz w:val="24"/>
          <w:szCs w:val="24"/>
        </w:rPr>
        <w:t xml:space="preserve">Use of language in the </w:t>
      </w:r>
      <w:r w:rsidR="001B0FD5">
        <w:rPr>
          <w:rFonts w:ascii="Arial" w:hAnsi="Arial" w:cs="Arial"/>
          <w:sz w:val="24"/>
          <w:szCs w:val="24"/>
        </w:rPr>
        <w:t>public</w:t>
      </w:r>
      <w:r>
        <w:rPr>
          <w:rFonts w:ascii="Arial" w:hAnsi="Arial" w:cs="Arial"/>
          <w:sz w:val="24"/>
          <w:szCs w:val="24"/>
        </w:rPr>
        <w:t xml:space="preserve"> arena</w:t>
      </w:r>
    </w:p>
    <w:p w:rsidR="000F02AE" w:rsidRDefault="00275998" w:rsidP="0003042A">
      <w:pPr>
        <w:pStyle w:val="Lijstalinea"/>
        <w:numPr>
          <w:ilvl w:val="0"/>
          <w:numId w:val="5"/>
        </w:numPr>
        <w:ind w:hanging="301"/>
        <w:rPr>
          <w:rFonts w:ascii="Arial" w:hAnsi="Arial" w:cs="Arial"/>
          <w:sz w:val="24"/>
          <w:szCs w:val="24"/>
        </w:rPr>
      </w:pPr>
      <w:r w:rsidRPr="000F02AE">
        <w:rPr>
          <w:rFonts w:ascii="Arial" w:hAnsi="Arial" w:cs="Arial"/>
          <w:sz w:val="24"/>
          <w:szCs w:val="24"/>
        </w:rPr>
        <w:t>Education and Training</w:t>
      </w:r>
      <w:r w:rsidR="00344957">
        <w:rPr>
          <w:rFonts w:ascii="Arial" w:hAnsi="Arial" w:cs="Arial"/>
          <w:sz w:val="24"/>
          <w:szCs w:val="24"/>
        </w:rPr>
        <w:t xml:space="preserve"> in the </w:t>
      </w:r>
      <w:r w:rsidR="0060016A">
        <w:rPr>
          <w:rFonts w:ascii="Arial" w:hAnsi="Arial" w:cs="Arial"/>
          <w:sz w:val="24"/>
          <w:szCs w:val="24"/>
        </w:rPr>
        <w:t>mother tongue,  through immersion and second language course provision</w:t>
      </w:r>
    </w:p>
    <w:p w:rsidR="000F02AE" w:rsidRDefault="0060016A" w:rsidP="0003042A">
      <w:pPr>
        <w:pStyle w:val="Lijstalinea"/>
        <w:numPr>
          <w:ilvl w:val="0"/>
          <w:numId w:val="5"/>
        </w:numPr>
        <w:ind w:hanging="301"/>
        <w:rPr>
          <w:rFonts w:ascii="Arial" w:hAnsi="Arial" w:cs="Arial"/>
          <w:sz w:val="24"/>
          <w:szCs w:val="24"/>
        </w:rPr>
      </w:pPr>
      <w:r>
        <w:rPr>
          <w:rFonts w:ascii="Arial" w:hAnsi="Arial" w:cs="Arial"/>
          <w:sz w:val="24"/>
          <w:szCs w:val="24"/>
        </w:rPr>
        <w:t>The right to use or the promotion of the use of languages in the w</w:t>
      </w:r>
      <w:r w:rsidR="00275998" w:rsidRPr="000F02AE">
        <w:rPr>
          <w:rFonts w:ascii="Arial" w:hAnsi="Arial" w:cs="Arial"/>
          <w:sz w:val="24"/>
          <w:szCs w:val="24"/>
        </w:rPr>
        <w:t>orkplace</w:t>
      </w:r>
    </w:p>
    <w:p w:rsidR="000F02AE" w:rsidRDefault="00171937" w:rsidP="0003042A">
      <w:pPr>
        <w:pStyle w:val="Lijstalinea"/>
        <w:numPr>
          <w:ilvl w:val="0"/>
          <w:numId w:val="5"/>
        </w:numPr>
        <w:ind w:hanging="301"/>
        <w:rPr>
          <w:rFonts w:ascii="Arial" w:hAnsi="Arial" w:cs="Arial"/>
          <w:sz w:val="24"/>
          <w:szCs w:val="24"/>
        </w:rPr>
      </w:pPr>
      <w:r>
        <w:rPr>
          <w:rFonts w:ascii="Arial" w:hAnsi="Arial" w:cs="Arial"/>
          <w:sz w:val="24"/>
          <w:szCs w:val="24"/>
        </w:rPr>
        <w:t xml:space="preserve">The promotion of Language use within the </w:t>
      </w:r>
      <w:r w:rsidR="00275998" w:rsidRPr="000F02AE">
        <w:rPr>
          <w:rFonts w:ascii="Arial" w:hAnsi="Arial" w:cs="Arial"/>
          <w:sz w:val="24"/>
          <w:szCs w:val="24"/>
        </w:rPr>
        <w:t>Community</w:t>
      </w:r>
    </w:p>
    <w:p w:rsidR="000F02AE" w:rsidRDefault="0060016A" w:rsidP="0003042A">
      <w:pPr>
        <w:pStyle w:val="Lijstalinea"/>
        <w:numPr>
          <w:ilvl w:val="0"/>
          <w:numId w:val="5"/>
        </w:numPr>
        <w:ind w:hanging="301"/>
        <w:rPr>
          <w:rFonts w:ascii="Arial" w:hAnsi="Arial" w:cs="Arial"/>
          <w:sz w:val="24"/>
          <w:szCs w:val="24"/>
        </w:rPr>
      </w:pPr>
      <w:r>
        <w:rPr>
          <w:rFonts w:ascii="Arial" w:hAnsi="Arial" w:cs="Arial"/>
          <w:sz w:val="24"/>
          <w:szCs w:val="24"/>
        </w:rPr>
        <w:t xml:space="preserve">Using languages in </w:t>
      </w:r>
      <w:r w:rsidR="00275998" w:rsidRPr="000F02AE">
        <w:rPr>
          <w:rFonts w:ascii="Arial" w:hAnsi="Arial" w:cs="Arial"/>
          <w:sz w:val="24"/>
          <w:szCs w:val="24"/>
        </w:rPr>
        <w:t>struct</w:t>
      </w:r>
      <w:r w:rsidR="000F1334">
        <w:rPr>
          <w:rFonts w:ascii="Arial" w:hAnsi="Arial" w:cs="Arial"/>
          <w:sz w:val="24"/>
          <w:szCs w:val="24"/>
        </w:rPr>
        <w:t>ures that support young people, withi</w:t>
      </w:r>
      <w:r w:rsidR="00275998" w:rsidRPr="000F02AE">
        <w:rPr>
          <w:rFonts w:ascii="Arial" w:hAnsi="Arial" w:cs="Arial"/>
          <w:sz w:val="24"/>
          <w:szCs w:val="24"/>
        </w:rPr>
        <w:t>n the service industries etc</w:t>
      </w:r>
    </w:p>
    <w:p w:rsidR="00275998" w:rsidRDefault="000F1334" w:rsidP="0003042A">
      <w:pPr>
        <w:pStyle w:val="Lijstalinea"/>
        <w:numPr>
          <w:ilvl w:val="0"/>
          <w:numId w:val="5"/>
        </w:numPr>
        <w:ind w:hanging="301"/>
        <w:rPr>
          <w:rFonts w:ascii="Arial" w:hAnsi="Arial" w:cs="Arial"/>
          <w:sz w:val="24"/>
          <w:szCs w:val="24"/>
        </w:rPr>
      </w:pPr>
      <w:r>
        <w:rPr>
          <w:rFonts w:ascii="Arial" w:hAnsi="Arial" w:cs="Arial"/>
          <w:sz w:val="24"/>
          <w:szCs w:val="24"/>
        </w:rPr>
        <w:t>Complementing the E</w:t>
      </w:r>
      <w:r w:rsidR="008C0126">
        <w:rPr>
          <w:rFonts w:ascii="Arial" w:hAnsi="Arial" w:cs="Arial"/>
          <w:sz w:val="24"/>
          <w:szCs w:val="24"/>
        </w:rPr>
        <w:t>uropean Charter for Regional or</w:t>
      </w:r>
      <w:r>
        <w:rPr>
          <w:rFonts w:ascii="Arial" w:hAnsi="Arial" w:cs="Arial"/>
          <w:sz w:val="24"/>
          <w:szCs w:val="24"/>
        </w:rPr>
        <w:t xml:space="preserve"> Minority languages</w:t>
      </w:r>
    </w:p>
    <w:p w:rsidR="0003042A" w:rsidRDefault="00171937" w:rsidP="00275998">
      <w:pPr>
        <w:pStyle w:val="Lijstalinea"/>
        <w:numPr>
          <w:ilvl w:val="0"/>
          <w:numId w:val="5"/>
        </w:numPr>
        <w:ind w:hanging="301"/>
        <w:rPr>
          <w:rFonts w:ascii="Arial" w:hAnsi="Arial" w:cs="Arial"/>
          <w:sz w:val="24"/>
          <w:szCs w:val="24"/>
        </w:rPr>
      </w:pPr>
      <w:r>
        <w:rPr>
          <w:rFonts w:ascii="Arial" w:hAnsi="Arial" w:cs="Arial"/>
          <w:sz w:val="24"/>
          <w:szCs w:val="24"/>
        </w:rPr>
        <w:t>Use of social media and new technology to support the promotion and retention of languages</w:t>
      </w:r>
    </w:p>
    <w:p w:rsidR="0060016A" w:rsidRDefault="0060016A" w:rsidP="00275998">
      <w:pPr>
        <w:pStyle w:val="Lijstalinea"/>
        <w:numPr>
          <w:ilvl w:val="0"/>
          <w:numId w:val="5"/>
        </w:numPr>
        <w:ind w:hanging="301"/>
        <w:rPr>
          <w:rFonts w:ascii="Arial" w:hAnsi="Arial" w:cs="Arial"/>
          <w:sz w:val="24"/>
          <w:szCs w:val="24"/>
        </w:rPr>
      </w:pPr>
      <w:r>
        <w:rPr>
          <w:rFonts w:ascii="Arial" w:hAnsi="Arial" w:cs="Arial"/>
          <w:sz w:val="24"/>
          <w:szCs w:val="24"/>
        </w:rPr>
        <w:t>Using languages to promote economic development</w:t>
      </w:r>
    </w:p>
    <w:p w:rsidR="0060016A" w:rsidRDefault="0060016A" w:rsidP="00275998">
      <w:pPr>
        <w:pStyle w:val="Lijstalinea"/>
        <w:numPr>
          <w:ilvl w:val="0"/>
          <w:numId w:val="5"/>
        </w:numPr>
        <w:ind w:hanging="301"/>
        <w:rPr>
          <w:rFonts w:ascii="Arial" w:hAnsi="Arial" w:cs="Arial"/>
          <w:sz w:val="24"/>
          <w:szCs w:val="24"/>
        </w:rPr>
      </w:pPr>
      <w:r>
        <w:rPr>
          <w:rFonts w:ascii="Arial" w:hAnsi="Arial" w:cs="Arial"/>
          <w:sz w:val="24"/>
          <w:szCs w:val="24"/>
        </w:rPr>
        <w:t>Languages and mobility</w:t>
      </w:r>
    </w:p>
    <w:p w:rsidR="0003042A" w:rsidRDefault="0003042A" w:rsidP="0003042A">
      <w:pPr>
        <w:pStyle w:val="Lijstalinea"/>
        <w:ind w:left="1152"/>
        <w:rPr>
          <w:rFonts w:ascii="Arial" w:hAnsi="Arial" w:cs="Arial"/>
          <w:sz w:val="24"/>
          <w:szCs w:val="24"/>
        </w:rPr>
      </w:pPr>
    </w:p>
    <w:p w:rsidR="0003042A" w:rsidRDefault="00275998" w:rsidP="00275998">
      <w:pPr>
        <w:pStyle w:val="Lijstalinea"/>
        <w:numPr>
          <w:ilvl w:val="1"/>
          <w:numId w:val="6"/>
        </w:numPr>
        <w:ind w:left="851" w:hanging="491"/>
        <w:rPr>
          <w:rFonts w:ascii="Arial" w:hAnsi="Arial" w:cs="Arial"/>
          <w:sz w:val="24"/>
          <w:szCs w:val="24"/>
        </w:rPr>
      </w:pPr>
      <w:r w:rsidRPr="0003042A">
        <w:rPr>
          <w:rFonts w:ascii="Arial" w:hAnsi="Arial" w:cs="Arial"/>
          <w:sz w:val="24"/>
          <w:szCs w:val="24"/>
        </w:rPr>
        <w:t xml:space="preserve">The European Charter for Regional or Minority Languages provides an excellent development </w:t>
      </w:r>
      <w:r w:rsidR="00000B47" w:rsidRPr="0003042A">
        <w:rPr>
          <w:rFonts w:ascii="Arial" w:hAnsi="Arial" w:cs="Arial"/>
          <w:sz w:val="24"/>
          <w:szCs w:val="24"/>
        </w:rPr>
        <w:t xml:space="preserve">tool </w:t>
      </w:r>
      <w:r w:rsidRPr="0003042A">
        <w:rPr>
          <w:rFonts w:ascii="Arial" w:hAnsi="Arial" w:cs="Arial"/>
          <w:sz w:val="24"/>
          <w:szCs w:val="24"/>
        </w:rPr>
        <w:t xml:space="preserve">for ensuring that states take a responsible and mature attitude towards the development of </w:t>
      </w:r>
      <w:r w:rsidR="00000B47" w:rsidRPr="0003042A">
        <w:rPr>
          <w:rFonts w:ascii="Arial" w:hAnsi="Arial" w:cs="Arial"/>
          <w:sz w:val="24"/>
          <w:szCs w:val="24"/>
        </w:rPr>
        <w:t xml:space="preserve">a </w:t>
      </w:r>
      <w:r w:rsidRPr="0003042A">
        <w:rPr>
          <w:rFonts w:ascii="Arial" w:hAnsi="Arial" w:cs="Arial"/>
          <w:sz w:val="24"/>
          <w:szCs w:val="24"/>
        </w:rPr>
        <w:t xml:space="preserve">structured and realistic strategy for the promotion of minority </w:t>
      </w:r>
      <w:r w:rsidR="00171937" w:rsidRPr="0003042A">
        <w:rPr>
          <w:rFonts w:ascii="Arial" w:hAnsi="Arial" w:cs="Arial"/>
          <w:sz w:val="24"/>
          <w:szCs w:val="24"/>
        </w:rPr>
        <w:t>languages</w:t>
      </w:r>
      <w:r w:rsidRPr="0003042A">
        <w:rPr>
          <w:rFonts w:ascii="Arial" w:hAnsi="Arial" w:cs="Arial"/>
          <w:sz w:val="24"/>
          <w:szCs w:val="24"/>
        </w:rPr>
        <w:t xml:space="preserve"> and there are already some good examples of states performing well in this context. But there are also numerous examples of states </w:t>
      </w:r>
      <w:r w:rsidR="000F02AE" w:rsidRPr="0003042A">
        <w:rPr>
          <w:rFonts w:ascii="Arial" w:hAnsi="Arial" w:cs="Arial"/>
          <w:sz w:val="24"/>
          <w:szCs w:val="24"/>
        </w:rPr>
        <w:t>under</w:t>
      </w:r>
      <w:r w:rsidRPr="0003042A">
        <w:rPr>
          <w:rFonts w:ascii="Arial" w:hAnsi="Arial" w:cs="Arial"/>
          <w:sz w:val="24"/>
          <w:szCs w:val="24"/>
        </w:rPr>
        <w:t xml:space="preserve">performing. </w:t>
      </w:r>
    </w:p>
    <w:p w:rsidR="0003042A" w:rsidRDefault="0003042A" w:rsidP="0003042A">
      <w:pPr>
        <w:pStyle w:val="Lijstalinea"/>
        <w:ind w:left="851"/>
        <w:rPr>
          <w:rFonts w:ascii="Arial" w:hAnsi="Arial" w:cs="Arial"/>
          <w:sz w:val="24"/>
          <w:szCs w:val="24"/>
        </w:rPr>
      </w:pPr>
    </w:p>
    <w:p w:rsidR="0003042A" w:rsidRDefault="00275998" w:rsidP="00275998">
      <w:pPr>
        <w:pStyle w:val="Lijstalinea"/>
        <w:numPr>
          <w:ilvl w:val="1"/>
          <w:numId w:val="6"/>
        </w:numPr>
        <w:ind w:left="851" w:hanging="491"/>
        <w:rPr>
          <w:rFonts w:ascii="Arial" w:hAnsi="Arial" w:cs="Arial"/>
          <w:sz w:val="24"/>
          <w:szCs w:val="24"/>
        </w:rPr>
      </w:pPr>
      <w:r w:rsidRPr="0003042A">
        <w:rPr>
          <w:rFonts w:ascii="Arial" w:hAnsi="Arial" w:cs="Arial"/>
          <w:sz w:val="24"/>
          <w:szCs w:val="24"/>
        </w:rPr>
        <w:t>The Charter would be a good basis on which to develop a European Roadmap for Languages. The Roadmap would provide a practical toolkit which would complement the Ch</w:t>
      </w:r>
      <w:r w:rsidR="000F1334">
        <w:rPr>
          <w:rFonts w:ascii="Arial" w:hAnsi="Arial" w:cs="Arial"/>
          <w:sz w:val="24"/>
          <w:szCs w:val="24"/>
        </w:rPr>
        <w:t xml:space="preserve">arter, for example by </w:t>
      </w:r>
      <w:r w:rsidR="008C0126">
        <w:rPr>
          <w:rFonts w:ascii="Arial" w:hAnsi="Arial" w:cs="Arial"/>
          <w:sz w:val="24"/>
          <w:szCs w:val="24"/>
        </w:rPr>
        <w:t xml:space="preserve">introducing and </w:t>
      </w:r>
      <w:r w:rsidR="000F1334">
        <w:rPr>
          <w:rFonts w:ascii="Arial" w:hAnsi="Arial" w:cs="Arial"/>
          <w:sz w:val="24"/>
          <w:szCs w:val="24"/>
        </w:rPr>
        <w:t xml:space="preserve">promoting </w:t>
      </w:r>
      <w:r w:rsidR="00000B47" w:rsidRPr="0003042A">
        <w:rPr>
          <w:rFonts w:ascii="Arial" w:hAnsi="Arial" w:cs="Arial"/>
          <w:sz w:val="24"/>
          <w:szCs w:val="24"/>
        </w:rPr>
        <w:t>language management</w:t>
      </w:r>
      <w:r w:rsidR="000F1334">
        <w:rPr>
          <w:rFonts w:ascii="Arial" w:hAnsi="Arial" w:cs="Arial"/>
          <w:sz w:val="24"/>
          <w:szCs w:val="24"/>
        </w:rPr>
        <w:t xml:space="preserve"> strategies</w:t>
      </w:r>
      <w:r w:rsidRPr="0003042A">
        <w:rPr>
          <w:rFonts w:ascii="Arial" w:hAnsi="Arial" w:cs="Arial"/>
          <w:sz w:val="24"/>
          <w:szCs w:val="24"/>
        </w:rPr>
        <w:t xml:space="preserve"> which each state in Europe could </w:t>
      </w:r>
      <w:r w:rsidR="00000B47" w:rsidRPr="0003042A">
        <w:rPr>
          <w:rFonts w:ascii="Arial" w:hAnsi="Arial" w:cs="Arial"/>
          <w:sz w:val="24"/>
          <w:szCs w:val="24"/>
        </w:rPr>
        <w:t xml:space="preserve">endorse </w:t>
      </w:r>
      <w:r w:rsidRPr="0003042A">
        <w:rPr>
          <w:rFonts w:ascii="Arial" w:hAnsi="Arial" w:cs="Arial"/>
          <w:sz w:val="24"/>
          <w:szCs w:val="24"/>
        </w:rPr>
        <w:t>within their own particular linguistic context</w:t>
      </w:r>
      <w:r w:rsidR="00000B47" w:rsidRPr="0003042A">
        <w:rPr>
          <w:rFonts w:ascii="Arial" w:hAnsi="Arial" w:cs="Arial"/>
          <w:sz w:val="24"/>
          <w:szCs w:val="24"/>
        </w:rPr>
        <w:t>.</w:t>
      </w:r>
      <w:r w:rsidRPr="0003042A">
        <w:rPr>
          <w:rFonts w:ascii="Arial" w:hAnsi="Arial" w:cs="Arial"/>
          <w:sz w:val="24"/>
          <w:szCs w:val="24"/>
        </w:rPr>
        <w:t xml:space="preserve"> </w:t>
      </w:r>
      <w:r w:rsidR="00000B47" w:rsidRPr="0003042A">
        <w:rPr>
          <w:rFonts w:ascii="Arial" w:hAnsi="Arial" w:cs="Arial"/>
          <w:sz w:val="24"/>
          <w:szCs w:val="24"/>
        </w:rPr>
        <w:t>As with the Charter</w:t>
      </w:r>
      <w:r w:rsidRPr="0003042A">
        <w:rPr>
          <w:rFonts w:ascii="Arial" w:hAnsi="Arial" w:cs="Arial"/>
          <w:sz w:val="24"/>
          <w:szCs w:val="24"/>
        </w:rPr>
        <w:t xml:space="preserve"> there wo</w:t>
      </w:r>
      <w:r w:rsidR="000F02AE" w:rsidRPr="0003042A">
        <w:rPr>
          <w:rFonts w:ascii="Arial" w:hAnsi="Arial" w:cs="Arial"/>
          <w:sz w:val="24"/>
          <w:szCs w:val="24"/>
        </w:rPr>
        <w:t>u</w:t>
      </w:r>
      <w:r w:rsidR="00171937" w:rsidRPr="0003042A">
        <w:rPr>
          <w:rFonts w:ascii="Arial" w:hAnsi="Arial" w:cs="Arial"/>
          <w:sz w:val="24"/>
          <w:szCs w:val="24"/>
        </w:rPr>
        <w:t xml:space="preserve">ld be an </w:t>
      </w:r>
      <w:r w:rsidRPr="0003042A">
        <w:rPr>
          <w:rFonts w:ascii="Arial" w:hAnsi="Arial" w:cs="Arial"/>
          <w:sz w:val="24"/>
          <w:szCs w:val="24"/>
        </w:rPr>
        <w:t>element of external supervision an</w:t>
      </w:r>
      <w:r w:rsidR="000F02AE" w:rsidRPr="0003042A">
        <w:rPr>
          <w:rFonts w:ascii="Arial" w:hAnsi="Arial" w:cs="Arial"/>
          <w:sz w:val="24"/>
          <w:szCs w:val="24"/>
        </w:rPr>
        <w:t>d</w:t>
      </w:r>
      <w:r w:rsidRPr="0003042A">
        <w:rPr>
          <w:rFonts w:ascii="Arial" w:hAnsi="Arial" w:cs="Arial"/>
          <w:sz w:val="24"/>
          <w:szCs w:val="24"/>
        </w:rPr>
        <w:t xml:space="preserve"> review</w:t>
      </w:r>
      <w:r w:rsidR="00000B47" w:rsidRPr="0003042A">
        <w:rPr>
          <w:rFonts w:ascii="Arial" w:hAnsi="Arial" w:cs="Arial"/>
          <w:sz w:val="24"/>
          <w:szCs w:val="24"/>
        </w:rPr>
        <w:t xml:space="preserve"> based on strategic documents produce</w:t>
      </w:r>
      <w:r w:rsidR="000F1334">
        <w:rPr>
          <w:rFonts w:ascii="Arial" w:hAnsi="Arial" w:cs="Arial"/>
          <w:sz w:val="24"/>
          <w:szCs w:val="24"/>
        </w:rPr>
        <w:t>d</w:t>
      </w:r>
      <w:r w:rsidR="00000B47" w:rsidRPr="0003042A">
        <w:rPr>
          <w:rFonts w:ascii="Arial" w:hAnsi="Arial" w:cs="Arial"/>
          <w:sz w:val="24"/>
          <w:szCs w:val="24"/>
        </w:rPr>
        <w:t xml:space="preserve"> by the </w:t>
      </w:r>
      <w:r w:rsidR="000F02AE" w:rsidRPr="0003042A">
        <w:rPr>
          <w:rFonts w:ascii="Arial" w:hAnsi="Arial" w:cs="Arial"/>
          <w:sz w:val="24"/>
          <w:szCs w:val="24"/>
        </w:rPr>
        <w:t>EU and EC. Linking the Charter an</w:t>
      </w:r>
      <w:r w:rsidR="001D54EE">
        <w:rPr>
          <w:rFonts w:ascii="Arial" w:hAnsi="Arial" w:cs="Arial"/>
          <w:sz w:val="24"/>
          <w:szCs w:val="24"/>
        </w:rPr>
        <w:t>d the Roadmap would also streng</w:t>
      </w:r>
      <w:r w:rsidR="000F02AE" w:rsidRPr="0003042A">
        <w:rPr>
          <w:rFonts w:ascii="Arial" w:hAnsi="Arial" w:cs="Arial"/>
          <w:sz w:val="24"/>
          <w:szCs w:val="24"/>
        </w:rPr>
        <w:t>then the relationship between the European Union and the Council of Europe within the context of language management at a European level which would also be a positive development.</w:t>
      </w:r>
    </w:p>
    <w:p w:rsidR="0003042A" w:rsidRPr="0003042A" w:rsidRDefault="0003042A" w:rsidP="0003042A">
      <w:pPr>
        <w:pStyle w:val="Lijstalinea"/>
        <w:rPr>
          <w:rFonts w:ascii="Arial" w:hAnsi="Arial" w:cs="Arial"/>
          <w:sz w:val="24"/>
          <w:szCs w:val="24"/>
        </w:rPr>
      </w:pPr>
    </w:p>
    <w:p w:rsidR="0003042A" w:rsidRDefault="00275998" w:rsidP="00275998">
      <w:pPr>
        <w:pStyle w:val="Lijstalinea"/>
        <w:numPr>
          <w:ilvl w:val="1"/>
          <w:numId w:val="6"/>
        </w:numPr>
        <w:ind w:left="851" w:hanging="491"/>
        <w:rPr>
          <w:rFonts w:ascii="Arial" w:hAnsi="Arial" w:cs="Arial"/>
          <w:sz w:val="24"/>
          <w:szCs w:val="24"/>
        </w:rPr>
      </w:pPr>
      <w:r w:rsidRPr="0003042A">
        <w:rPr>
          <w:rFonts w:ascii="Arial" w:hAnsi="Arial" w:cs="Arial"/>
          <w:sz w:val="24"/>
          <w:szCs w:val="24"/>
        </w:rPr>
        <w:t xml:space="preserve">The Charter and the Roadmap could also </w:t>
      </w:r>
      <w:r w:rsidR="000F02AE" w:rsidRPr="0003042A">
        <w:rPr>
          <w:rFonts w:ascii="Arial" w:hAnsi="Arial" w:cs="Arial"/>
          <w:sz w:val="24"/>
          <w:szCs w:val="24"/>
        </w:rPr>
        <w:t>be supplemented by a number of other E</w:t>
      </w:r>
      <w:r w:rsidRPr="0003042A">
        <w:rPr>
          <w:rFonts w:ascii="Arial" w:hAnsi="Arial" w:cs="Arial"/>
          <w:sz w:val="24"/>
          <w:szCs w:val="24"/>
        </w:rPr>
        <w:t xml:space="preserve">uropean strategic plans which would highlight the advantages of planning the promotion of soundly based language strategies </w:t>
      </w:r>
      <w:r w:rsidR="000F02AE" w:rsidRPr="0003042A">
        <w:rPr>
          <w:rFonts w:ascii="Arial" w:hAnsi="Arial" w:cs="Arial"/>
          <w:sz w:val="24"/>
          <w:szCs w:val="24"/>
        </w:rPr>
        <w:t xml:space="preserve">in the contexts of </w:t>
      </w:r>
      <w:r w:rsidRPr="0003042A">
        <w:rPr>
          <w:rFonts w:ascii="Arial" w:hAnsi="Arial" w:cs="Arial"/>
          <w:sz w:val="24"/>
          <w:szCs w:val="24"/>
        </w:rPr>
        <w:t xml:space="preserve">all </w:t>
      </w:r>
      <w:r w:rsidR="000F02AE" w:rsidRPr="0003042A">
        <w:rPr>
          <w:rFonts w:ascii="Arial" w:hAnsi="Arial" w:cs="Arial"/>
          <w:sz w:val="24"/>
          <w:szCs w:val="24"/>
        </w:rPr>
        <w:t>languages</w:t>
      </w:r>
      <w:r w:rsidR="0003042A">
        <w:rPr>
          <w:rFonts w:ascii="Arial" w:hAnsi="Arial" w:cs="Arial"/>
          <w:sz w:val="24"/>
          <w:szCs w:val="24"/>
        </w:rPr>
        <w:t>.</w:t>
      </w:r>
    </w:p>
    <w:p w:rsidR="0003042A" w:rsidRPr="0003042A" w:rsidRDefault="0003042A" w:rsidP="0003042A">
      <w:pPr>
        <w:pStyle w:val="Lijstalinea"/>
        <w:rPr>
          <w:rFonts w:ascii="Arial" w:hAnsi="Arial" w:cs="Arial"/>
          <w:sz w:val="24"/>
          <w:szCs w:val="24"/>
        </w:rPr>
      </w:pPr>
    </w:p>
    <w:p w:rsidR="0003042A" w:rsidRDefault="0003042A" w:rsidP="00275998">
      <w:pPr>
        <w:pStyle w:val="Lijstalinea"/>
        <w:numPr>
          <w:ilvl w:val="1"/>
          <w:numId w:val="6"/>
        </w:numPr>
        <w:ind w:left="851" w:hanging="491"/>
        <w:rPr>
          <w:rFonts w:ascii="Arial" w:hAnsi="Arial" w:cs="Arial"/>
          <w:sz w:val="24"/>
          <w:szCs w:val="24"/>
        </w:rPr>
      </w:pPr>
      <w:r>
        <w:rPr>
          <w:rFonts w:ascii="Arial" w:hAnsi="Arial" w:cs="Arial"/>
          <w:sz w:val="24"/>
          <w:szCs w:val="24"/>
        </w:rPr>
        <w:t>A</w:t>
      </w:r>
      <w:r w:rsidR="000F02AE" w:rsidRPr="0003042A">
        <w:rPr>
          <w:rFonts w:ascii="Arial" w:hAnsi="Arial" w:cs="Arial"/>
          <w:sz w:val="24"/>
          <w:szCs w:val="24"/>
        </w:rPr>
        <w:t>s a result of the R</w:t>
      </w:r>
      <w:r w:rsidR="00275998" w:rsidRPr="0003042A">
        <w:rPr>
          <w:rFonts w:ascii="Arial" w:hAnsi="Arial" w:cs="Arial"/>
          <w:sz w:val="24"/>
          <w:szCs w:val="24"/>
        </w:rPr>
        <w:t>oadmap the expectation wo</w:t>
      </w:r>
      <w:r w:rsidR="000F02AE" w:rsidRPr="0003042A">
        <w:rPr>
          <w:rFonts w:ascii="Arial" w:hAnsi="Arial" w:cs="Arial"/>
          <w:sz w:val="24"/>
          <w:szCs w:val="24"/>
        </w:rPr>
        <w:t>u</w:t>
      </w:r>
      <w:r w:rsidR="00275998" w:rsidRPr="0003042A">
        <w:rPr>
          <w:rFonts w:ascii="Arial" w:hAnsi="Arial" w:cs="Arial"/>
          <w:sz w:val="24"/>
          <w:szCs w:val="24"/>
        </w:rPr>
        <w:t>l</w:t>
      </w:r>
      <w:r w:rsidR="000F02AE" w:rsidRPr="0003042A">
        <w:rPr>
          <w:rFonts w:ascii="Arial" w:hAnsi="Arial" w:cs="Arial"/>
          <w:sz w:val="24"/>
          <w:szCs w:val="24"/>
        </w:rPr>
        <w:t>d be that l</w:t>
      </w:r>
      <w:r w:rsidR="00275998" w:rsidRPr="0003042A">
        <w:rPr>
          <w:rFonts w:ascii="Arial" w:hAnsi="Arial" w:cs="Arial"/>
          <w:sz w:val="24"/>
          <w:szCs w:val="24"/>
        </w:rPr>
        <w:t>egislation at a state level would be based on what is considered to be good practise at a European level.</w:t>
      </w:r>
    </w:p>
    <w:p w:rsidR="0003042A" w:rsidRPr="0003042A" w:rsidRDefault="0003042A" w:rsidP="0003042A">
      <w:pPr>
        <w:pStyle w:val="Lijstalinea"/>
        <w:rPr>
          <w:rFonts w:ascii="Arial" w:hAnsi="Arial" w:cs="Arial"/>
          <w:sz w:val="24"/>
          <w:szCs w:val="24"/>
        </w:rPr>
      </w:pPr>
    </w:p>
    <w:p w:rsidR="00275998" w:rsidRPr="0003042A" w:rsidRDefault="00000B47" w:rsidP="00275998">
      <w:pPr>
        <w:pStyle w:val="Lijstalinea"/>
        <w:numPr>
          <w:ilvl w:val="1"/>
          <w:numId w:val="6"/>
        </w:numPr>
        <w:ind w:left="851" w:hanging="491"/>
        <w:rPr>
          <w:rFonts w:ascii="Arial" w:hAnsi="Arial" w:cs="Arial"/>
          <w:sz w:val="24"/>
          <w:szCs w:val="24"/>
        </w:rPr>
      </w:pPr>
      <w:r w:rsidRPr="0003042A">
        <w:rPr>
          <w:rFonts w:ascii="Arial" w:hAnsi="Arial" w:cs="Arial"/>
          <w:sz w:val="24"/>
          <w:szCs w:val="24"/>
        </w:rPr>
        <w:lastRenderedPageBreak/>
        <w:t>I</w:t>
      </w:r>
      <w:r w:rsidR="00275998" w:rsidRPr="0003042A">
        <w:rPr>
          <w:rFonts w:ascii="Arial" w:hAnsi="Arial" w:cs="Arial"/>
          <w:sz w:val="24"/>
          <w:szCs w:val="24"/>
        </w:rPr>
        <w:t>n comparison to ot</w:t>
      </w:r>
      <w:r w:rsidR="001D54EE">
        <w:rPr>
          <w:rFonts w:ascii="Arial" w:hAnsi="Arial" w:cs="Arial"/>
          <w:sz w:val="24"/>
          <w:szCs w:val="24"/>
        </w:rPr>
        <w:t>her continents across the world</w:t>
      </w:r>
      <w:r w:rsidR="00275998" w:rsidRPr="0003042A">
        <w:rPr>
          <w:rFonts w:ascii="Arial" w:hAnsi="Arial" w:cs="Arial"/>
          <w:sz w:val="24"/>
          <w:szCs w:val="24"/>
        </w:rPr>
        <w:t>, the range of languages that exist and are spoken in Europe is not</w:t>
      </w:r>
      <w:r w:rsidRPr="0003042A">
        <w:rPr>
          <w:rFonts w:ascii="Arial" w:hAnsi="Arial" w:cs="Arial"/>
          <w:sz w:val="24"/>
          <w:szCs w:val="24"/>
        </w:rPr>
        <w:t xml:space="preserve"> a particularly long or complex list</w:t>
      </w:r>
      <w:r w:rsidR="00275998" w:rsidRPr="0003042A">
        <w:rPr>
          <w:rFonts w:ascii="Arial" w:hAnsi="Arial" w:cs="Arial"/>
          <w:sz w:val="24"/>
          <w:szCs w:val="24"/>
        </w:rPr>
        <w:t xml:space="preserve">. Indeed there are comparatively few languages </w:t>
      </w:r>
      <w:r w:rsidRPr="0003042A">
        <w:rPr>
          <w:rFonts w:ascii="Arial" w:hAnsi="Arial" w:cs="Arial"/>
          <w:sz w:val="24"/>
          <w:szCs w:val="24"/>
        </w:rPr>
        <w:t>i</w:t>
      </w:r>
      <w:r w:rsidR="00275998" w:rsidRPr="0003042A">
        <w:rPr>
          <w:rFonts w:ascii="Arial" w:hAnsi="Arial" w:cs="Arial"/>
          <w:sz w:val="24"/>
          <w:szCs w:val="24"/>
        </w:rPr>
        <w:t>n Europe</w:t>
      </w:r>
      <w:r w:rsidRPr="0003042A">
        <w:rPr>
          <w:rFonts w:ascii="Arial" w:hAnsi="Arial" w:cs="Arial"/>
          <w:sz w:val="24"/>
          <w:szCs w:val="24"/>
        </w:rPr>
        <w:t xml:space="preserve"> in comparison to many other areas in the world and the European Roadmap for L</w:t>
      </w:r>
      <w:r w:rsidR="00275998" w:rsidRPr="0003042A">
        <w:rPr>
          <w:rFonts w:ascii="Arial" w:hAnsi="Arial" w:cs="Arial"/>
          <w:sz w:val="24"/>
          <w:szCs w:val="24"/>
        </w:rPr>
        <w:t xml:space="preserve">anguages </w:t>
      </w:r>
      <w:r w:rsidRPr="0003042A">
        <w:rPr>
          <w:rFonts w:ascii="Arial" w:hAnsi="Arial" w:cs="Arial"/>
          <w:sz w:val="24"/>
          <w:szCs w:val="24"/>
        </w:rPr>
        <w:t xml:space="preserve">would </w:t>
      </w:r>
      <w:r w:rsidR="00275998" w:rsidRPr="0003042A">
        <w:rPr>
          <w:rFonts w:ascii="Arial" w:hAnsi="Arial" w:cs="Arial"/>
          <w:sz w:val="24"/>
          <w:szCs w:val="24"/>
        </w:rPr>
        <w:t>preserve this interesting but relatively limited diversity.</w:t>
      </w:r>
    </w:p>
    <w:sectPr w:rsidR="00275998" w:rsidRPr="0003042A" w:rsidSect="009D41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295C"/>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EB0475"/>
    <w:multiLevelType w:val="hybridMultilevel"/>
    <w:tmpl w:val="5FB4127A"/>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
    <w:nsid w:val="0B462330"/>
    <w:multiLevelType w:val="hybridMultilevel"/>
    <w:tmpl w:val="4E92BF2A"/>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3">
    <w:nsid w:val="0E807CEC"/>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4271D9A"/>
    <w:multiLevelType w:val="hybridMultilevel"/>
    <w:tmpl w:val="C1542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2E4957"/>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5D3489"/>
    <w:multiLevelType w:val="multilevel"/>
    <w:tmpl w:val="0452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nsid w:val="375509A7"/>
    <w:multiLevelType w:val="hybridMultilevel"/>
    <w:tmpl w:val="17D22D8A"/>
    <w:lvl w:ilvl="0" w:tplc="08090001">
      <w:start w:val="1"/>
      <w:numFmt w:val="bullet"/>
      <w:lvlText w:val=""/>
      <w:lvlJc w:val="left"/>
      <w:pPr>
        <w:ind w:left="905" w:hanging="360"/>
      </w:pPr>
      <w:rPr>
        <w:rFonts w:ascii="Symbol" w:hAnsi="Symbol" w:hint="default"/>
      </w:rPr>
    </w:lvl>
    <w:lvl w:ilvl="1" w:tplc="04520001">
      <w:start w:val="1"/>
      <w:numFmt w:val="bullet"/>
      <w:lvlText w:val=""/>
      <w:lvlJc w:val="left"/>
      <w:pPr>
        <w:ind w:left="1625" w:hanging="360"/>
      </w:pPr>
      <w:rPr>
        <w:rFonts w:ascii="Symbol" w:hAnsi="Symbol" w:hint="default"/>
      </w:rPr>
    </w:lvl>
    <w:lvl w:ilvl="2" w:tplc="08090005" w:tentative="1">
      <w:start w:val="1"/>
      <w:numFmt w:val="bullet"/>
      <w:lvlText w:val=""/>
      <w:lvlJc w:val="left"/>
      <w:pPr>
        <w:ind w:left="2345" w:hanging="360"/>
      </w:pPr>
      <w:rPr>
        <w:rFonts w:ascii="Wingdings" w:hAnsi="Wingdings" w:hint="default"/>
      </w:rPr>
    </w:lvl>
    <w:lvl w:ilvl="3" w:tplc="08090001" w:tentative="1">
      <w:start w:val="1"/>
      <w:numFmt w:val="bullet"/>
      <w:lvlText w:val=""/>
      <w:lvlJc w:val="left"/>
      <w:pPr>
        <w:ind w:left="3065" w:hanging="360"/>
      </w:pPr>
      <w:rPr>
        <w:rFonts w:ascii="Symbol" w:hAnsi="Symbol" w:hint="default"/>
      </w:rPr>
    </w:lvl>
    <w:lvl w:ilvl="4" w:tplc="08090003" w:tentative="1">
      <w:start w:val="1"/>
      <w:numFmt w:val="bullet"/>
      <w:lvlText w:val="o"/>
      <w:lvlJc w:val="left"/>
      <w:pPr>
        <w:ind w:left="3785" w:hanging="360"/>
      </w:pPr>
      <w:rPr>
        <w:rFonts w:ascii="Courier New" w:hAnsi="Courier New" w:cs="Courier New" w:hint="default"/>
      </w:rPr>
    </w:lvl>
    <w:lvl w:ilvl="5" w:tplc="08090005" w:tentative="1">
      <w:start w:val="1"/>
      <w:numFmt w:val="bullet"/>
      <w:lvlText w:val=""/>
      <w:lvlJc w:val="left"/>
      <w:pPr>
        <w:ind w:left="4505" w:hanging="360"/>
      </w:pPr>
      <w:rPr>
        <w:rFonts w:ascii="Wingdings" w:hAnsi="Wingdings" w:hint="default"/>
      </w:rPr>
    </w:lvl>
    <w:lvl w:ilvl="6" w:tplc="08090001" w:tentative="1">
      <w:start w:val="1"/>
      <w:numFmt w:val="bullet"/>
      <w:lvlText w:val=""/>
      <w:lvlJc w:val="left"/>
      <w:pPr>
        <w:ind w:left="5225" w:hanging="360"/>
      </w:pPr>
      <w:rPr>
        <w:rFonts w:ascii="Symbol" w:hAnsi="Symbol" w:hint="default"/>
      </w:rPr>
    </w:lvl>
    <w:lvl w:ilvl="7" w:tplc="08090003" w:tentative="1">
      <w:start w:val="1"/>
      <w:numFmt w:val="bullet"/>
      <w:lvlText w:val="o"/>
      <w:lvlJc w:val="left"/>
      <w:pPr>
        <w:ind w:left="5945" w:hanging="360"/>
      </w:pPr>
      <w:rPr>
        <w:rFonts w:ascii="Courier New" w:hAnsi="Courier New" w:cs="Courier New" w:hint="default"/>
      </w:rPr>
    </w:lvl>
    <w:lvl w:ilvl="8" w:tplc="08090005" w:tentative="1">
      <w:start w:val="1"/>
      <w:numFmt w:val="bullet"/>
      <w:lvlText w:val=""/>
      <w:lvlJc w:val="left"/>
      <w:pPr>
        <w:ind w:left="6665" w:hanging="360"/>
      </w:pPr>
      <w:rPr>
        <w:rFonts w:ascii="Wingdings" w:hAnsi="Wingdings" w:hint="default"/>
      </w:rPr>
    </w:lvl>
  </w:abstractNum>
  <w:abstractNum w:abstractNumId="8">
    <w:nsid w:val="3B393628"/>
    <w:multiLevelType w:val="hybridMultilevel"/>
    <w:tmpl w:val="E10637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5603694"/>
    <w:multiLevelType w:val="hybridMultilevel"/>
    <w:tmpl w:val="349A8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3D0F17"/>
    <w:multiLevelType w:val="hybridMultilevel"/>
    <w:tmpl w:val="B15A48C0"/>
    <w:lvl w:ilvl="0" w:tplc="08090001">
      <w:start w:val="1"/>
      <w:numFmt w:val="bullet"/>
      <w:lvlText w:val=""/>
      <w:lvlJc w:val="left"/>
      <w:pPr>
        <w:ind w:left="905" w:hanging="360"/>
      </w:pPr>
      <w:rPr>
        <w:rFonts w:ascii="Symbol" w:hAnsi="Symbol" w:hint="default"/>
      </w:rPr>
    </w:lvl>
    <w:lvl w:ilvl="1" w:tplc="08090003">
      <w:start w:val="1"/>
      <w:numFmt w:val="bullet"/>
      <w:lvlText w:val="o"/>
      <w:lvlJc w:val="left"/>
      <w:pPr>
        <w:ind w:left="1625" w:hanging="360"/>
      </w:pPr>
      <w:rPr>
        <w:rFonts w:ascii="Courier New" w:hAnsi="Courier New" w:cs="Courier New" w:hint="default"/>
      </w:rPr>
    </w:lvl>
    <w:lvl w:ilvl="2" w:tplc="08090005" w:tentative="1">
      <w:start w:val="1"/>
      <w:numFmt w:val="bullet"/>
      <w:lvlText w:val=""/>
      <w:lvlJc w:val="left"/>
      <w:pPr>
        <w:ind w:left="2345" w:hanging="360"/>
      </w:pPr>
      <w:rPr>
        <w:rFonts w:ascii="Wingdings" w:hAnsi="Wingdings" w:hint="default"/>
      </w:rPr>
    </w:lvl>
    <w:lvl w:ilvl="3" w:tplc="08090001" w:tentative="1">
      <w:start w:val="1"/>
      <w:numFmt w:val="bullet"/>
      <w:lvlText w:val=""/>
      <w:lvlJc w:val="left"/>
      <w:pPr>
        <w:ind w:left="3065" w:hanging="360"/>
      </w:pPr>
      <w:rPr>
        <w:rFonts w:ascii="Symbol" w:hAnsi="Symbol" w:hint="default"/>
      </w:rPr>
    </w:lvl>
    <w:lvl w:ilvl="4" w:tplc="08090003" w:tentative="1">
      <w:start w:val="1"/>
      <w:numFmt w:val="bullet"/>
      <w:lvlText w:val="o"/>
      <w:lvlJc w:val="left"/>
      <w:pPr>
        <w:ind w:left="3785" w:hanging="360"/>
      </w:pPr>
      <w:rPr>
        <w:rFonts w:ascii="Courier New" w:hAnsi="Courier New" w:cs="Courier New" w:hint="default"/>
      </w:rPr>
    </w:lvl>
    <w:lvl w:ilvl="5" w:tplc="08090005" w:tentative="1">
      <w:start w:val="1"/>
      <w:numFmt w:val="bullet"/>
      <w:lvlText w:val=""/>
      <w:lvlJc w:val="left"/>
      <w:pPr>
        <w:ind w:left="4505" w:hanging="360"/>
      </w:pPr>
      <w:rPr>
        <w:rFonts w:ascii="Wingdings" w:hAnsi="Wingdings" w:hint="default"/>
      </w:rPr>
    </w:lvl>
    <w:lvl w:ilvl="6" w:tplc="08090001" w:tentative="1">
      <w:start w:val="1"/>
      <w:numFmt w:val="bullet"/>
      <w:lvlText w:val=""/>
      <w:lvlJc w:val="left"/>
      <w:pPr>
        <w:ind w:left="5225" w:hanging="360"/>
      </w:pPr>
      <w:rPr>
        <w:rFonts w:ascii="Symbol" w:hAnsi="Symbol" w:hint="default"/>
      </w:rPr>
    </w:lvl>
    <w:lvl w:ilvl="7" w:tplc="08090003" w:tentative="1">
      <w:start w:val="1"/>
      <w:numFmt w:val="bullet"/>
      <w:lvlText w:val="o"/>
      <w:lvlJc w:val="left"/>
      <w:pPr>
        <w:ind w:left="5945" w:hanging="360"/>
      </w:pPr>
      <w:rPr>
        <w:rFonts w:ascii="Courier New" w:hAnsi="Courier New" w:cs="Courier New" w:hint="default"/>
      </w:rPr>
    </w:lvl>
    <w:lvl w:ilvl="8" w:tplc="08090005" w:tentative="1">
      <w:start w:val="1"/>
      <w:numFmt w:val="bullet"/>
      <w:lvlText w:val=""/>
      <w:lvlJc w:val="left"/>
      <w:pPr>
        <w:ind w:left="6665" w:hanging="360"/>
      </w:pPr>
      <w:rPr>
        <w:rFonts w:ascii="Wingdings" w:hAnsi="Wingdings" w:hint="default"/>
      </w:rPr>
    </w:lvl>
  </w:abstractNum>
  <w:abstractNum w:abstractNumId="11">
    <w:nsid w:val="60AD18D3"/>
    <w:multiLevelType w:val="multilevel"/>
    <w:tmpl w:val="16E8010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CD73359"/>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7EA13C3"/>
    <w:multiLevelType w:val="hybridMultilevel"/>
    <w:tmpl w:val="B18A72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4"/>
  </w:num>
  <w:num w:numId="5">
    <w:abstractNumId w:val="1"/>
  </w:num>
  <w:num w:numId="6">
    <w:abstractNumId w:val="0"/>
  </w:num>
  <w:num w:numId="7">
    <w:abstractNumId w:val="7"/>
  </w:num>
  <w:num w:numId="8">
    <w:abstractNumId w:val="5"/>
  </w:num>
  <w:num w:numId="9">
    <w:abstractNumId w:val="6"/>
  </w:num>
  <w:num w:numId="10">
    <w:abstractNumId w:val="3"/>
  </w:num>
  <w:num w:numId="11">
    <w:abstractNumId w:val="12"/>
  </w:num>
  <w:num w:numId="12">
    <w:abstractNumId w:val="2"/>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275998"/>
    <w:rsid w:val="00000B47"/>
    <w:rsid w:val="0003042A"/>
    <w:rsid w:val="000F02AE"/>
    <w:rsid w:val="000F1334"/>
    <w:rsid w:val="00112414"/>
    <w:rsid w:val="00171937"/>
    <w:rsid w:val="001A042E"/>
    <w:rsid w:val="001B0FD5"/>
    <w:rsid w:val="001D54EE"/>
    <w:rsid w:val="00272A4C"/>
    <w:rsid w:val="00275998"/>
    <w:rsid w:val="00344957"/>
    <w:rsid w:val="003A329F"/>
    <w:rsid w:val="0045662F"/>
    <w:rsid w:val="004B31BD"/>
    <w:rsid w:val="00512DE5"/>
    <w:rsid w:val="0060016A"/>
    <w:rsid w:val="006062D2"/>
    <w:rsid w:val="007174DE"/>
    <w:rsid w:val="00785DEB"/>
    <w:rsid w:val="00864753"/>
    <w:rsid w:val="008C0126"/>
    <w:rsid w:val="009D41C6"/>
    <w:rsid w:val="00AE4BE9"/>
    <w:rsid w:val="00B0687F"/>
    <w:rsid w:val="00C2573E"/>
    <w:rsid w:val="00C813AC"/>
    <w:rsid w:val="00C86A85"/>
    <w:rsid w:val="00F507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41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59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88213-EDB2-47E2-AD4E-7FD064A3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1381</Words>
  <Characters>7597</Characters>
  <Application>Microsoft Office Word</Application>
  <DocSecurity>0</DocSecurity>
  <Lines>63</Lines>
  <Paragraphs>17</Paragraphs>
  <ScaleCrop>false</ScaleCrop>
  <HeadingPairs>
    <vt:vector size="4" baseType="variant">
      <vt:variant>
        <vt:lpstr>Teitl</vt:lpstr>
      </vt:variant>
      <vt:variant>
        <vt:i4>1</vt:i4>
      </vt:variant>
      <vt:variant>
        <vt:lpstr>Rubrik</vt:lpstr>
      </vt:variant>
      <vt:variant>
        <vt:i4>1</vt:i4>
      </vt:variant>
    </vt:vector>
  </HeadingPairs>
  <TitlesOfParts>
    <vt:vector size="2" baseType="lpstr">
      <vt:lpstr/>
      <vt:lpstr/>
    </vt:vector>
  </TitlesOfParts>
  <Company>Microsoft</Company>
  <LinksUpToDate>false</LinksUpToDate>
  <CharactersWithSpaces>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meirion.jones</dc:creator>
  <cp:lastModifiedBy>beerd079</cp:lastModifiedBy>
  <cp:revision>2</cp:revision>
  <cp:lastPrinted>2013-03-26T13:11:00Z</cp:lastPrinted>
  <dcterms:created xsi:type="dcterms:W3CDTF">2013-03-26T13:11:00Z</dcterms:created>
  <dcterms:modified xsi:type="dcterms:W3CDTF">2013-03-26T13:11:00Z</dcterms:modified>
</cp:coreProperties>
</file>